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34" w:rsidRPr="003E68E9" w:rsidRDefault="003E68E9" w:rsidP="003E68E9">
      <w:pPr>
        <w:jc w:val="center"/>
        <w:rPr>
          <w:b/>
          <w:sz w:val="28"/>
          <w:szCs w:val="28"/>
        </w:rPr>
      </w:pPr>
      <w:r w:rsidRPr="003E68E9">
        <w:rPr>
          <w:b/>
          <w:sz w:val="28"/>
          <w:szCs w:val="28"/>
        </w:rPr>
        <w:t>Equality Impact Assessments and Screenings</w:t>
      </w:r>
    </w:p>
    <w:p w:rsidR="003E68E9" w:rsidRPr="003E68E9" w:rsidRDefault="003E68E9" w:rsidP="003E68E9">
      <w:pPr>
        <w:jc w:val="center"/>
        <w:rPr>
          <w:b/>
          <w:sz w:val="28"/>
          <w:szCs w:val="28"/>
        </w:rPr>
      </w:pPr>
    </w:p>
    <w:p w:rsidR="003E68E9" w:rsidRDefault="00857ECD" w:rsidP="003E6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3938C7">
        <w:rPr>
          <w:b/>
          <w:sz w:val="28"/>
          <w:szCs w:val="28"/>
        </w:rPr>
        <w:t xml:space="preserve"> – 2</w:t>
      </w:r>
      <w:r w:rsidR="00A8335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21</w:t>
      </w:r>
    </w:p>
    <w:p w:rsidR="00C5552F" w:rsidRPr="003E68E9" w:rsidRDefault="00C5552F" w:rsidP="003E68E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509"/>
      </w:tblGrid>
      <w:tr w:rsidR="00E27188" w:rsidRPr="00E26C45" w:rsidTr="006A6C8A">
        <w:trPr>
          <w:trHeight w:val="389"/>
        </w:trPr>
        <w:tc>
          <w:tcPr>
            <w:tcW w:w="4507" w:type="dxa"/>
            <w:shd w:val="clear" w:color="auto" w:fill="auto"/>
            <w:vAlign w:val="center"/>
          </w:tcPr>
          <w:p w:rsidR="00E27188" w:rsidRPr="00857ECD" w:rsidRDefault="007B1240" w:rsidP="00E26C45">
            <w:pPr>
              <w:keepNext/>
              <w:spacing w:before="100" w:beforeAutospacing="1" w:after="100" w:afterAutospacing="1"/>
              <w:outlineLvl w:val="3"/>
              <w:rPr>
                <w:rStyle w:val="Hyperlink"/>
                <w:color w:val="auto"/>
                <w:u w:val="none"/>
              </w:rPr>
            </w:pPr>
            <w:hyperlink r:id="rId7" w:history="1">
              <w:r w:rsidR="00857ECD" w:rsidRPr="00857ECD">
                <w:rPr>
                  <w:rStyle w:val="Hyperlink"/>
                </w:rPr>
                <w:t>HR_ Application of Home Working Principles During Covid-19</w:t>
              </w:r>
            </w:hyperlink>
          </w:p>
        </w:tc>
        <w:tc>
          <w:tcPr>
            <w:tcW w:w="4509" w:type="dxa"/>
            <w:shd w:val="clear" w:color="auto" w:fill="auto"/>
            <w:vAlign w:val="center"/>
          </w:tcPr>
          <w:p w:rsidR="00E27188" w:rsidRPr="00857ECD" w:rsidRDefault="007B1240" w:rsidP="000E56C8">
            <w:pPr>
              <w:rPr>
                <w:rStyle w:val="Hyperlink"/>
                <w:color w:val="auto"/>
                <w:u w:val="none"/>
              </w:rPr>
            </w:pPr>
            <w:hyperlink r:id="rId8" w:history="1">
              <w:r w:rsidR="00857ECD" w:rsidRPr="00857ECD">
                <w:rPr>
                  <w:rStyle w:val="Hyperlink"/>
                </w:rPr>
                <w:t>HR_Application of Annual Leave Provision during COVID-19</w:t>
              </w:r>
            </w:hyperlink>
          </w:p>
        </w:tc>
      </w:tr>
      <w:tr w:rsidR="00E27188" w:rsidRPr="00E26C45" w:rsidTr="00857ECD">
        <w:trPr>
          <w:trHeight w:val="512"/>
        </w:trPr>
        <w:tc>
          <w:tcPr>
            <w:tcW w:w="4507" w:type="dxa"/>
            <w:shd w:val="clear" w:color="auto" w:fill="auto"/>
            <w:vAlign w:val="center"/>
          </w:tcPr>
          <w:p w:rsidR="00E27188" w:rsidRPr="00857ECD" w:rsidRDefault="007B1240" w:rsidP="00E26C45">
            <w:pPr>
              <w:keepNext/>
              <w:spacing w:before="100" w:beforeAutospacing="1" w:after="100" w:afterAutospacing="1"/>
              <w:outlineLvl w:val="3"/>
              <w:rPr>
                <w:rStyle w:val="Hyperlink"/>
                <w:color w:val="auto"/>
                <w:u w:val="none"/>
              </w:rPr>
            </w:pPr>
            <w:hyperlink r:id="rId9" w:history="1">
              <w:r w:rsidR="00857ECD" w:rsidRPr="00857ECD">
                <w:rPr>
                  <w:rStyle w:val="Hyperlink"/>
                </w:rPr>
                <w:t>HR_Application of Discipline  Appeals Proceedures</w:t>
              </w:r>
            </w:hyperlink>
          </w:p>
        </w:tc>
        <w:tc>
          <w:tcPr>
            <w:tcW w:w="4509" w:type="dxa"/>
            <w:shd w:val="clear" w:color="auto" w:fill="auto"/>
            <w:vAlign w:val="center"/>
          </w:tcPr>
          <w:p w:rsidR="00E27188" w:rsidRPr="00857ECD" w:rsidRDefault="007B1240" w:rsidP="00857ECD">
            <w:pPr>
              <w:rPr>
                <w:rStyle w:val="Hyperlink"/>
                <w:color w:val="auto"/>
                <w:u w:val="none"/>
              </w:rPr>
            </w:pPr>
            <w:hyperlink r:id="rId10" w:history="1">
              <w:r w:rsidR="00857ECD" w:rsidRPr="00857ECD">
                <w:rPr>
                  <w:rStyle w:val="Hyperlink"/>
                </w:rPr>
                <w:t>HR_Application of maximising Attendance and sick pay principles during COVID-19</w:t>
              </w:r>
            </w:hyperlink>
          </w:p>
        </w:tc>
      </w:tr>
      <w:tr w:rsidR="00857ECD" w:rsidRPr="00E26C45" w:rsidTr="00857ECD">
        <w:trPr>
          <w:trHeight w:val="512"/>
        </w:trPr>
        <w:tc>
          <w:tcPr>
            <w:tcW w:w="4507" w:type="dxa"/>
            <w:shd w:val="clear" w:color="auto" w:fill="auto"/>
            <w:vAlign w:val="center"/>
          </w:tcPr>
          <w:p w:rsidR="00857ECD" w:rsidRPr="00857ECD" w:rsidRDefault="007B1240" w:rsidP="00E26C45">
            <w:pPr>
              <w:keepNext/>
              <w:spacing w:before="100" w:beforeAutospacing="1" w:after="100" w:afterAutospacing="1"/>
              <w:outlineLvl w:val="3"/>
              <w:rPr>
                <w:rStyle w:val="Hyperlink"/>
                <w:color w:val="auto"/>
                <w:u w:val="none"/>
              </w:rPr>
            </w:pPr>
            <w:hyperlink r:id="rId11" w:history="1">
              <w:r w:rsidR="00857ECD" w:rsidRPr="00857ECD">
                <w:rPr>
                  <w:rStyle w:val="Hyperlink"/>
                </w:rPr>
                <w:t>HR_Pay Principles During COVID-19</w:t>
              </w:r>
            </w:hyperlink>
          </w:p>
        </w:tc>
        <w:tc>
          <w:tcPr>
            <w:tcW w:w="4509" w:type="dxa"/>
            <w:shd w:val="clear" w:color="auto" w:fill="auto"/>
            <w:vAlign w:val="center"/>
          </w:tcPr>
          <w:p w:rsidR="00857ECD" w:rsidRPr="00857ECD" w:rsidRDefault="007B1240" w:rsidP="00857ECD">
            <w:pPr>
              <w:rPr>
                <w:rStyle w:val="Hyperlink"/>
                <w:color w:val="auto"/>
                <w:u w:val="none"/>
              </w:rPr>
            </w:pPr>
            <w:hyperlink r:id="rId12" w:history="1">
              <w:r w:rsidR="00857ECD" w:rsidRPr="00857ECD">
                <w:rPr>
                  <w:rStyle w:val="Hyperlink"/>
                </w:rPr>
                <w:t>HR_Supporting Employees during Covid-19(Mental Health)</w:t>
              </w:r>
            </w:hyperlink>
          </w:p>
        </w:tc>
      </w:tr>
      <w:tr w:rsidR="00857ECD" w:rsidRPr="00E26C45" w:rsidTr="00857ECD">
        <w:trPr>
          <w:trHeight w:val="512"/>
        </w:trPr>
        <w:tc>
          <w:tcPr>
            <w:tcW w:w="4507" w:type="dxa"/>
            <w:shd w:val="clear" w:color="auto" w:fill="auto"/>
            <w:vAlign w:val="center"/>
          </w:tcPr>
          <w:p w:rsidR="00857ECD" w:rsidRPr="00857ECD" w:rsidRDefault="007B1240" w:rsidP="00E26C45">
            <w:pPr>
              <w:keepNext/>
              <w:spacing w:before="100" w:beforeAutospacing="1" w:after="100" w:afterAutospacing="1"/>
              <w:outlineLvl w:val="3"/>
              <w:rPr>
                <w:rStyle w:val="Hyperlink"/>
                <w:color w:val="auto"/>
                <w:u w:val="none"/>
              </w:rPr>
            </w:pPr>
            <w:hyperlink r:id="rId13" w:history="1">
              <w:r w:rsidR="00857ECD" w:rsidRPr="00857ECD">
                <w:rPr>
                  <w:rStyle w:val="Hyperlink"/>
                </w:rPr>
                <w:t>HR_Volunteering Programme</w:t>
              </w:r>
            </w:hyperlink>
          </w:p>
        </w:tc>
        <w:tc>
          <w:tcPr>
            <w:tcW w:w="4509" w:type="dxa"/>
            <w:shd w:val="clear" w:color="auto" w:fill="auto"/>
            <w:vAlign w:val="center"/>
          </w:tcPr>
          <w:p w:rsidR="00857ECD" w:rsidRPr="00857ECD" w:rsidRDefault="007B1240" w:rsidP="00857ECD">
            <w:pPr>
              <w:rPr>
                <w:rStyle w:val="Hyperlink"/>
                <w:color w:val="auto"/>
                <w:u w:val="none"/>
              </w:rPr>
            </w:pPr>
            <w:hyperlink r:id="rId14" w:history="1">
              <w:r w:rsidR="00857ECD" w:rsidRPr="00857ECD">
                <w:rPr>
                  <w:rStyle w:val="Hyperlink"/>
                </w:rPr>
                <w:t>HR_Working Arrangements during Covid-19</w:t>
              </w:r>
            </w:hyperlink>
          </w:p>
        </w:tc>
      </w:tr>
      <w:tr w:rsidR="009C3E64" w:rsidRPr="00E26C45" w:rsidTr="00857ECD">
        <w:trPr>
          <w:trHeight w:val="512"/>
        </w:trPr>
        <w:tc>
          <w:tcPr>
            <w:tcW w:w="4507" w:type="dxa"/>
            <w:shd w:val="clear" w:color="auto" w:fill="auto"/>
            <w:vAlign w:val="center"/>
          </w:tcPr>
          <w:p w:rsidR="009C3E64" w:rsidRDefault="007B1240" w:rsidP="00E26C45">
            <w:pPr>
              <w:keepNext/>
              <w:spacing w:before="100" w:beforeAutospacing="1" w:after="100" w:afterAutospacing="1"/>
              <w:outlineLvl w:val="3"/>
              <w:rPr>
                <w:rStyle w:val="Hyperlink"/>
              </w:rPr>
            </w:pPr>
            <w:hyperlink r:id="rId15" w:history="1">
              <w:r w:rsidR="009C3E64" w:rsidRPr="009C3E64">
                <w:rPr>
                  <w:rStyle w:val="Hyperlink"/>
                </w:rPr>
                <w:t>Car Park Attendants - Controllers - Office Staff</w:t>
              </w:r>
            </w:hyperlink>
          </w:p>
        </w:tc>
        <w:tc>
          <w:tcPr>
            <w:tcW w:w="4509" w:type="dxa"/>
            <w:shd w:val="clear" w:color="auto" w:fill="auto"/>
            <w:vAlign w:val="center"/>
          </w:tcPr>
          <w:p w:rsidR="009C3E64" w:rsidRDefault="007B1240" w:rsidP="00857ECD">
            <w:pPr>
              <w:rPr>
                <w:rStyle w:val="Hyperlink"/>
              </w:rPr>
            </w:pPr>
            <w:hyperlink r:id="rId16" w:history="1">
              <w:r w:rsidR="009C3E64" w:rsidRPr="009C3E64">
                <w:rPr>
                  <w:rStyle w:val="Hyperlink"/>
                </w:rPr>
                <w:t>City Centre Bus Lane Enforcement</w:t>
              </w:r>
            </w:hyperlink>
          </w:p>
        </w:tc>
      </w:tr>
      <w:tr w:rsidR="009C3E64" w:rsidRPr="00E26C45" w:rsidTr="00857ECD">
        <w:trPr>
          <w:trHeight w:val="512"/>
        </w:trPr>
        <w:tc>
          <w:tcPr>
            <w:tcW w:w="4507" w:type="dxa"/>
            <w:shd w:val="clear" w:color="auto" w:fill="auto"/>
            <w:vAlign w:val="center"/>
          </w:tcPr>
          <w:p w:rsidR="009C3E64" w:rsidRDefault="007B1240" w:rsidP="00E26C45">
            <w:pPr>
              <w:keepNext/>
              <w:spacing w:before="100" w:beforeAutospacing="1" w:after="100" w:afterAutospacing="1"/>
              <w:outlineLvl w:val="3"/>
              <w:rPr>
                <w:rStyle w:val="Hyperlink"/>
              </w:rPr>
            </w:pPr>
            <w:hyperlink r:id="rId17" w:history="1">
              <w:r w:rsidR="009C3E64" w:rsidRPr="009C3E64">
                <w:rPr>
                  <w:rStyle w:val="Hyperlink"/>
                </w:rPr>
                <w:t>City Parking - Off Street Enforcement</w:t>
              </w:r>
            </w:hyperlink>
          </w:p>
        </w:tc>
        <w:tc>
          <w:tcPr>
            <w:tcW w:w="4509" w:type="dxa"/>
            <w:shd w:val="clear" w:color="auto" w:fill="auto"/>
            <w:vAlign w:val="center"/>
          </w:tcPr>
          <w:p w:rsidR="009C3E64" w:rsidRDefault="007B1240" w:rsidP="00857ECD">
            <w:pPr>
              <w:rPr>
                <w:rStyle w:val="Hyperlink"/>
              </w:rPr>
            </w:pPr>
            <w:hyperlink r:id="rId18" w:history="1">
              <w:r w:rsidR="009C3E64" w:rsidRPr="009C3E64">
                <w:rPr>
                  <w:rStyle w:val="Hyperlink"/>
                </w:rPr>
                <w:t>City Parking - Parking Attendants</w:t>
              </w:r>
            </w:hyperlink>
          </w:p>
        </w:tc>
      </w:tr>
      <w:tr w:rsidR="00595832" w:rsidRPr="00E26C45" w:rsidTr="00857ECD">
        <w:trPr>
          <w:trHeight w:val="512"/>
        </w:trPr>
        <w:tc>
          <w:tcPr>
            <w:tcW w:w="4507" w:type="dxa"/>
            <w:shd w:val="clear" w:color="auto" w:fill="auto"/>
            <w:vAlign w:val="center"/>
          </w:tcPr>
          <w:p w:rsidR="00595832" w:rsidRDefault="007B1240" w:rsidP="00E26C45">
            <w:pPr>
              <w:keepNext/>
              <w:spacing w:before="100" w:beforeAutospacing="1" w:after="100" w:afterAutospacing="1"/>
              <w:outlineLvl w:val="3"/>
            </w:pPr>
            <w:hyperlink r:id="rId19" w:history="1">
              <w:r w:rsidR="00595832" w:rsidRPr="00595832">
                <w:rPr>
                  <w:rStyle w:val="Hyperlink"/>
                </w:rPr>
                <w:t>Transitional Fund draft 15 Sept 2020</w:t>
              </w:r>
            </w:hyperlink>
          </w:p>
        </w:tc>
        <w:tc>
          <w:tcPr>
            <w:tcW w:w="4509" w:type="dxa"/>
            <w:shd w:val="clear" w:color="auto" w:fill="auto"/>
            <w:vAlign w:val="center"/>
          </w:tcPr>
          <w:p w:rsidR="00595832" w:rsidRDefault="007B1240" w:rsidP="00857ECD">
            <w:hyperlink r:id="rId20" w:history="1">
              <w:r w:rsidR="004B14D6" w:rsidRPr="004B14D6">
                <w:rPr>
                  <w:rStyle w:val="Hyperlink"/>
                </w:rPr>
                <w:t>Spaces for Everyone</w:t>
              </w:r>
            </w:hyperlink>
          </w:p>
        </w:tc>
      </w:tr>
      <w:tr w:rsidR="00595832" w:rsidRPr="00E26C45" w:rsidTr="00857ECD">
        <w:trPr>
          <w:trHeight w:val="512"/>
        </w:trPr>
        <w:tc>
          <w:tcPr>
            <w:tcW w:w="4507" w:type="dxa"/>
            <w:shd w:val="clear" w:color="auto" w:fill="auto"/>
            <w:vAlign w:val="center"/>
          </w:tcPr>
          <w:p w:rsidR="00595832" w:rsidRDefault="007B1240" w:rsidP="00E26C45">
            <w:pPr>
              <w:keepNext/>
              <w:spacing w:before="100" w:beforeAutospacing="1" w:after="100" w:afterAutospacing="1"/>
              <w:outlineLvl w:val="3"/>
            </w:pPr>
            <w:hyperlink r:id="rId21" w:history="1">
              <w:r w:rsidR="004B14D6" w:rsidRPr="004B14D6">
                <w:rPr>
                  <w:rStyle w:val="Hyperlink"/>
                </w:rPr>
                <w:t>Traffic Regulation Order - Dalmarnock</w:t>
              </w:r>
            </w:hyperlink>
          </w:p>
        </w:tc>
        <w:tc>
          <w:tcPr>
            <w:tcW w:w="4509" w:type="dxa"/>
            <w:shd w:val="clear" w:color="auto" w:fill="auto"/>
            <w:vAlign w:val="center"/>
          </w:tcPr>
          <w:p w:rsidR="00595832" w:rsidRDefault="007B1240" w:rsidP="00857ECD">
            <w:hyperlink r:id="rId22" w:history="1">
              <w:r w:rsidRPr="007B1240">
                <w:rPr>
                  <w:rStyle w:val="Hyperlink"/>
                </w:rPr>
                <w:t>Glasgow Transport Strategy</w:t>
              </w:r>
            </w:hyperlink>
            <w:bookmarkStart w:id="0" w:name="_GoBack"/>
            <w:bookmarkEnd w:id="0"/>
          </w:p>
        </w:tc>
      </w:tr>
    </w:tbl>
    <w:p w:rsidR="00E26C45" w:rsidRDefault="00E26C45" w:rsidP="003E68E9">
      <w:pPr>
        <w:jc w:val="center"/>
        <w:rPr>
          <w:b/>
        </w:rPr>
      </w:pPr>
    </w:p>
    <w:sectPr w:rsidR="00E26C4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F06" w:rsidRDefault="00403F06" w:rsidP="00403F06">
      <w:r>
        <w:separator/>
      </w:r>
    </w:p>
  </w:endnote>
  <w:endnote w:type="continuationSeparator" w:id="0">
    <w:p w:rsidR="00403F06" w:rsidRDefault="00403F06" w:rsidP="0040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F06" w:rsidRDefault="007B1240" w:rsidP="007B1240">
    <w:pPr>
      <w:pStyle w:val="Footer"/>
      <w:jc w:val="center"/>
    </w:pPr>
    <w:fldSimple w:instr=" DOCPROPERTY bjFooterEvenPageDocProperty \* MERGEFORMAT " w:fldLock="1">
      <w:r w:rsidRPr="007B1240">
        <w:rPr>
          <w:rFonts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F06" w:rsidRDefault="007B1240" w:rsidP="007B1240">
    <w:pPr>
      <w:pStyle w:val="Footer"/>
      <w:jc w:val="center"/>
    </w:pPr>
    <w:fldSimple w:instr=" DOCPROPERTY bjFooterBothDocProperty \* MERGEFORMAT " w:fldLock="1">
      <w:r w:rsidRPr="007B1240">
        <w:rPr>
          <w:rFonts w:cs="Arial"/>
          <w:b/>
          <w:color w:val="000000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CE5" w:rsidRDefault="005B7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F06" w:rsidRDefault="00403F06" w:rsidP="00403F06">
      <w:r>
        <w:separator/>
      </w:r>
    </w:p>
  </w:footnote>
  <w:footnote w:type="continuationSeparator" w:id="0">
    <w:p w:rsidR="00403F06" w:rsidRDefault="00403F06" w:rsidP="00403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F06" w:rsidRDefault="007B1240" w:rsidP="007B1240">
    <w:pPr>
      <w:pStyle w:val="Header"/>
      <w:jc w:val="center"/>
    </w:pPr>
    <w:fldSimple w:instr=" DOCPROPERTY bjHeaderEvenPageDocProperty \* MERGEFORMAT " w:fldLock="1">
      <w:r w:rsidRPr="007B1240">
        <w:rPr>
          <w:rFonts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F06" w:rsidRDefault="007B1240" w:rsidP="007B1240">
    <w:pPr>
      <w:pStyle w:val="Header"/>
      <w:jc w:val="center"/>
    </w:pPr>
    <w:r>
      <w:rPr>
        <w:rFonts w:cs="Arial"/>
        <w:b/>
        <w:color w:val="000000"/>
        <w:sz w:val="24"/>
      </w:rPr>
      <w:fldChar w:fldCharType="begin" w:fldLock="1"/>
    </w:r>
    <w:r>
      <w:rPr>
        <w:rFonts w:cs="Arial"/>
        <w:b/>
        <w:color w:val="000000"/>
        <w:sz w:val="24"/>
      </w:rPr>
      <w:instrText xml:space="preserve"> DOCPROPERTY bjHeaderBothDocProperty \* MERGEFORMAT </w:instrText>
    </w:r>
    <w:r>
      <w:rPr>
        <w:rFonts w:cs="Arial"/>
        <w:b/>
        <w:color w:val="000000"/>
        <w:sz w:val="24"/>
      </w:rPr>
      <w:fldChar w:fldCharType="separate"/>
    </w:r>
    <w:r>
      <w:rPr>
        <w:rFonts w:cs="Arial"/>
        <w:b/>
        <w:color w:val="000000"/>
        <w:sz w:val="24"/>
      </w:rPr>
      <w:t>OFFICIAL</w:t>
    </w:r>
    <w:r>
      <w:rPr>
        <w:rFonts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CE5" w:rsidRDefault="005B7C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3A"/>
    <w:rsid w:val="000060C9"/>
    <w:rsid w:val="00012E54"/>
    <w:rsid w:val="00013A84"/>
    <w:rsid w:val="00021E84"/>
    <w:rsid w:val="00036BD5"/>
    <w:rsid w:val="000437E8"/>
    <w:rsid w:val="000447CB"/>
    <w:rsid w:val="00061CFC"/>
    <w:rsid w:val="00067C3A"/>
    <w:rsid w:val="0007428F"/>
    <w:rsid w:val="0009019A"/>
    <w:rsid w:val="0009313C"/>
    <w:rsid w:val="00094971"/>
    <w:rsid w:val="000957C4"/>
    <w:rsid w:val="00095F86"/>
    <w:rsid w:val="000A5C9F"/>
    <w:rsid w:val="000A76BB"/>
    <w:rsid w:val="000C0E37"/>
    <w:rsid w:val="000C5D3E"/>
    <w:rsid w:val="000E56C8"/>
    <w:rsid w:val="000F617B"/>
    <w:rsid w:val="00143667"/>
    <w:rsid w:val="001539C5"/>
    <w:rsid w:val="00156CFD"/>
    <w:rsid w:val="001713AC"/>
    <w:rsid w:val="00184EBA"/>
    <w:rsid w:val="001973C9"/>
    <w:rsid w:val="001A5D63"/>
    <w:rsid w:val="001C7554"/>
    <w:rsid w:val="001D4FE8"/>
    <w:rsid w:val="001E780B"/>
    <w:rsid w:val="002044B7"/>
    <w:rsid w:val="0022012F"/>
    <w:rsid w:val="00231829"/>
    <w:rsid w:val="00243734"/>
    <w:rsid w:val="002556D4"/>
    <w:rsid w:val="00264053"/>
    <w:rsid w:val="00280362"/>
    <w:rsid w:val="00280F9D"/>
    <w:rsid w:val="0028731A"/>
    <w:rsid w:val="002B01A9"/>
    <w:rsid w:val="002B5785"/>
    <w:rsid w:val="002C3324"/>
    <w:rsid w:val="002D3013"/>
    <w:rsid w:val="002E1AE8"/>
    <w:rsid w:val="002F4C06"/>
    <w:rsid w:val="002F50C7"/>
    <w:rsid w:val="00316F61"/>
    <w:rsid w:val="0033127B"/>
    <w:rsid w:val="00331505"/>
    <w:rsid w:val="00357986"/>
    <w:rsid w:val="0037069E"/>
    <w:rsid w:val="003716FC"/>
    <w:rsid w:val="00385F59"/>
    <w:rsid w:val="003938C7"/>
    <w:rsid w:val="003A7406"/>
    <w:rsid w:val="003C19C0"/>
    <w:rsid w:val="003D15A9"/>
    <w:rsid w:val="003E35D1"/>
    <w:rsid w:val="003E68E9"/>
    <w:rsid w:val="00403F06"/>
    <w:rsid w:val="00424926"/>
    <w:rsid w:val="00425AC9"/>
    <w:rsid w:val="00442889"/>
    <w:rsid w:val="00443094"/>
    <w:rsid w:val="00456EF4"/>
    <w:rsid w:val="0049028C"/>
    <w:rsid w:val="004918DB"/>
    <w:rsid w:val="004B14D6"/>
    <w:rsid w:val="004B2C0E"/>
    <w:rsid w:val="004B602D"/>
    <w:rsid w:val="004B76C1"/>
    <w:rsid w:val="004C0360"/>
    <w:rsid w:val="004C5619"/>
    <w:rsid w:val="004E4AFA"/>
    <w:rsid w:val="004F68FD"/>
    <w:rsid w:val="005014C7"/>
    <w:rsid w:val="00501EFD"/>
    <w:rsid w:val="005024F0"/>
    <w:rsid w:val="00514AB2"/>
    <w:rsid w:val="00516876"/>
    <w:rsid w:val="00542057"/>
    <w:rsid w:val="00551D5D"/>
    <w:rsid w:val="005531D8"/>
    <w:rsid w:val="00565860"/>
    <w:rsid w:val="00566AF6"/>
    <w:rsid w:val="0058630F"/>
    <w:rsid w:val="00587206"/>
    <w:rsid w:val="00595832"/>
    <w:rsid w:val="005A1204"/>
    <w:rsid w:val="005B7CE5"/>
    <w:rsid w:val="005C6614"/>
    <w:rsid w:val="005D10B2"/>
    <w:rsid w:val="005D4048"/>
    <w:rsid w:val="006043D7"/>
    <w:rsid w:val="006168C1"/>
    <w:rsid w:val="00620491"/>
    <w:rsid w:val="00621777"/>
    <w:rsid w:val="00630BCB"/>
    <w:rsid w:val="006343DE"/>
    <w:rsid w:val="00634436"/>
    <w:rsid w:val="00643593"/>
    <w:rsid w:val="00656821"/>
    <w:rsid w:val="006713DA"/>
    <w:rsid w:val="00693234"/>
    <w:rsid w:val="006A6C8A"/>
    <w:rsid w:val="006C2810"/>
    <w:rsid w:val="006F7532"/>
    <w:rsid w:val="00755BA3"/>
    <w:rsid w:val="00773728"/>
    <w:rsid w:val="00774FDA"/>
    <w:rsid w:val="0077610C"/>
    <w:rsid w:val="007948E3"/>
    <w:rsid w:val="007B1240"/>
    <w:rsid w:val="007C4A90"/>
    <w:rsid w:val="007C59B2"/>
    <w:rsid w:val="008151A4"/>
    <w:rsid w:val="00815BAF"/>
    <w:rsid w:val="00837991"/>
    <w:rsid w:val="00841530"/>
    <w:rsid w:val="00857ECD"/>
    <w:rsid w:val="00881584"/>
    <w:rsid w:val="00896665"/>
    <w:rsid w:val="008A757D"/>
    <w:rsid w:val="008C40E1"/>
    <w:rsid w:val="008E210A"/>
    <w:rsid w:val="008F68BF"/>
    <w:rsid w:val="00917F0D"/>
    <w:rsid w:val="00922464"/>
    <w:rsid w:val="0093187B"/>
    <w:rsid w:val="00940361"/>
    <w:rsid w:val="009573DA"/>
    <w:rsid w:val="00965387"/>
    <w:rsid w:val="00975D5F"/>
    <w:rsid w:val="00987387"/>
    <w:rsid w:val="009C230A"/>
    <w:rsid w:val="009C3E64"/>
    <w:rsid w:val="009D43B7"/>
    <w:rsid w:val="009E39BF"/>
    <w:rsid w:val="009E6FB4"/>
    <w:rsid w:val="00A209DA"/>
    <w:rsid w:val="00A21D47"/>
    <w:rsid w:val="00A441E4"/>
    <w:rsid w:val="00A52EFF"/>
    <w:rsid w:val="00A60F6F"/>
    <w:rsid w:val="00A6541D"/>
    <w:rsid w:val="00A735A3"/>
    <w:rsid w:val="00A7612D"/>
    <w:rsid w:val="00A83351"/>
    <w:rsid w:val="00A90819"/>
    <w:rsid w:val="00AA2551"/>
    <w:rsid w:val="00AB3C83"/>
    <w:rsid w:val="00AD0B3A"/>
    <w:rsid w:val="00AD317C"/>
    <w:rsid w:val="00AD7A4D"/>
    <w:rsid w:val="00AE1E95"/>
    <w:rsid w:val="00B04E02"/>
    <w:rsid w:val="00B170CF"/>
    <w:rsid w:val="00B636F0"/>
    <w:rsid w:val="00B64DDE"/>
    <w:rsid w:val="00B9118E"/>
    <w:rsid w:val="00B9526A"/>
    <w:rsid w:val="00BA0897"/>
    <w:rsid w:val="00BA63EE"/>
    <w:rsid w:val="00BB3FF7"/>
    <w:rsid w:val="00BD69CA"/>
    <w:rsid w:val="00BE6438"/>
    <w:rsid w:val="00BF43CE"/>
    <w:rsid w:val="00C11137"/>
    <w:rsid w:val="00C2292F"/>
    <w:rsid w:val="00C22DA2"/>
    <w:rsid w:val="00C5552F"/>
    <w:rsid w:val="00C55A99"/>
    <w:rsid w:val="00C73D15"/>
    <w:rsid w:val="00C80D43"/>
    <w:rsid w:val="00C87397"/>
    <w:rsid w:val="00C87B1A"/>
    <w:rsid w:val="00CA4C08"/>
    <w:rsid w:val="00CB1D53"/>
    <w:rsid w:val="00CD6B4E"/>
    <w:rsid w:val="00CF70B1"/>
    <w:rsid w:val="00D05E69"/>
    <w:rsid w:val="00D10155"/>
    <w:rsid w:val="00D1549A"/>
    <w:rsid w:val="00D24DF8"/>
    <w:rsid w:val="00D26246"/>
    <w:rsid w:val="00D27F62"/>
    <w:rsid w:val="00D356A1"/>
    <w:rsid w:val="00D44BFF"/>
    <w:rsid w:val="00D71330"/>
    <w:rsid w:val="00D91349"/>
    <w:rsid w:val="00D9785B"/>
    <w:rsid w:val="00DD1919"/>
    <w:rsid w:val="00DD1C2B"/>
    <w:rsid w:val="00DE6583"/>
    <w:rsid w:val="00DF1C90"/>
    <w:rsid w:val="00E011D3"/>
    <w:rsid w:val="00E073F5"/>
    <w:rsid w:val="00E07500"/>
    <w:rsid w:val="00E123F9"/>
    <w:rsid w:val="00E20900"/>
    <w:rsid w:val="00E26BBA"/>
    <w:rsid w:val="00E26C45"/>
    <w:rsid w:val="00E27188"/>
    <w:rsid w:val="00E310E3"/>
    <w:rsid w:val="00E3143B"/>
    <w:rsid w:val="00E45CBD"/>
    <w:rsid w:val="00E47F54"/>
    <w:rsid w:val="00E57413"/>
    <w:rsid w:val="00E61FC6"/>
    <w:rsid w:val="00E8502B"/>
    <w:rsid w:val="00E91027"/>
    <w:rsid w:val="00EB0CE5"/>
    <w:rsid w:val="00EB5591"/>
    <w:rsid w:val="00EF483E"/>
    <w:rsid w:val="00F216E0"/>
    <w:rsid w:val="00F30657"/>
    <w:rsid w:val="00F55DD6"/>
    <w:rsid w:val="00F75A9F"/>
    <w:rsid w:val="00F80ED1"/>
    <w:rsid w:val="00FA5B55"/>
    <w:rsid w:val="00FE22EE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5:docId w15:val="{3CCE1241-E7D1-4B7E-9AE9-3211DF6A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0E3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0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F9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F06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F06"/>
    <w:rPr>
      <w:rFonts w:ascii="Arial" w:eastAsia="Times New Roman" w:hAnsi="Arial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5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sgow.gov.uk/CHttpHandler.ashx?id=49427&amp;p=0" TargetMode="External"/><Relationship Id="rId13" Type="http://schemas.openxmlformats.org/officeDocument/2006/relationships/hyperlink" Target="https://www.glasgow.gov.uk/CHttpHandler.ashx?id=49432&amp;p=0" TargetMode="External"/><Relationship Id="rId18" Type="http://schemas.openxmlformats.org/officeDocument/2006/relationships/hyperlink" Target="https://www.glasgow.gov.uk/CHttpHandler.ashx?id=49644&amp;p=0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glasgow.gov.uk/CHttpHandler.ashx?id=50267&amp;p=0" TargetMode="External"/><Relationship Id="rId7" Type="http://schemas.openxmlformats.org/officeDocument/2006/relationships/hyperlink" Target="https://www.glasgow.gov.uk/CHttpHandler.ashx?id=49426&amp;p=0" TargetMode="External"/><Relationship Id="rId12" Type="http://schemas.openxmlformats.org/officeDocument/2006/relationships/hyperlink" Target="https://www.glasgow.gov.uk/CHttpHandler.ashx?id=49431&amp;p=0" TargetMode="External"/><Relationship Id="rId17" Type="http://schemas.openxmlformats.org/officeDocument/2006/relationships/hyperlink" Target="https://www.glasgow.gov.uk/CHttpHandler.ashx?id=49643&amp;p=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lasgow.gov.uk/CHttpHandler.ashx?id=49642&amp;p=0" TargetMode="External"/><Relationship Id="rId20" Type="http://schemas.openxmlformats.org/officeDocument/2006/relationships/hyperlink" Target="https://www.glasgow.gov.uk/CHttpHandler.ashx?id=50266&amp;p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lasgow.gov.uk/CHttpHandler.ashx?id=49430&amp;p=0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glasgow.gov.uk/CHttpHandler.ashx?id=49641&amp;p=0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glasgow.gov.uk/CHttpHandler.ashx?id=49429&amp;p=0" TargetMode="External"/><Relationship Id="rId19" Type="http://schemas.openxmlformats.org/officeDocument/2006/relationships/hyperlink" Target="https://www.glasgow.gov.uk/CHttpHandler.ashx?id=50265&amp;p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sgow.gov.uk/CHttpHandler.ashx?id=49428&amp;p=0" TargetMode="External"/><Relationship Id="rId14" Type="http://schemas.openxmlformats.org/officeDocument/2006/relationships/hyperlink" Target="https://www.glasgow.gov.uk/CHttpHandler.ashx?id=49433&amp;p=0" TargetMode="External"/><Relationship Id="rId22" Type="http://schemas.openxmlformats.org/officeDocument/2006/relationships/hyperlink" Target="https://www.glasgow.gov.uk/CHttpHandler.ashx?id=50283&amp;p=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CFAC5393-1E28-456C-AA2D-DC929A1B39B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 Corporate Services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Afton</dc:creator>
  <cp:keywords>[OFFICIAL]</cp:keywords>
  <cp:lastModifiedBy>Hill, Afton</cp:lastModifiedBy>
  <cp:revision>3</cp:revision>
  <dcterms:created xsi:type="dcterms:W3CDTF">2020-09-18T14:52:00Z</dcterms:created>
  <dcterms:modified xsi:type="dcterms:W3CDTF">2020-09-18T14:53:00Z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4bd45d51-f4cc-4855-8d68-dd0d66daccfd</vt:lpwstr>
  </property>
  <property fmtid="{D5CDD505-2E9C-101B-9397-08002B2CF9AE}" pid="3" name="bjSaver">
    <vt:lpwstr>F3DAminSf4VRJPKxD/cwRzPU9B1iuTpr</vt:lpwstr>
  </property>
  <property fmtid="{D5CDD505-2E9C-101B-9397-08002B2CF9AE}" pid="4" name="bjDocumentSecurityLabel">
    <vt:lpwstr>OFFICIAL</vt:lpwstr>
  </property>
  <property fmtid="{D5CDD505-2E9C-101B-9397-08002B2CF9AE}" pid="5" name="gcc-meta-protectivemarking">
    <vt:lpwstr>[OFFICIAL]</vt:lpwstr>
  </property>
  <property fmtid="{D5CDD505-2E9C-101B-9397-08002B2CF9AE}" pid="6" name="bjHeaderBothDocProperty">
    <vt:lpwstr>OFFICIAL</vt:lpwstr>
  </property>
  <property fmtid="{D5CDD505-2E9C-101B-9397-08002B2CF9AE}" pid="7" name="bjHeaderEvenPageDocProperty">
    <vt:lpwstr>OFFICIAL</vt:lpwstr>
  </property>
  <property fmtid="{D5CDD505-2E9C-101B-9397-08002B2CF9AE}" pid="8" name="bjFooterBoth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11" name="bjDocumentLabelXML-0">
    <vt:lpwstr>ames.com/2008/01/sie/internal/label"&gt;&lt;element uid="971a7eb4-36b4-4e7d-b804-a07772b8e228" value="" /&gt;&lt;element uid="6a4e5c3a-656a-4e9c-bd20-e36013bcf373" value="" /&gt;&lt;/sisl&gt;</vt:lpwstr>
  </property>
</Properties>
</file>