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8942" w14:textId="5755B1B8" w:rsidR="003C4EF8" w:rsidRPr="00F81AA4" w:rsidRDefault="008F5BB5" w:rsidP="003C4EF8">
      <w:pPr>
        <w:pStyle w:val="DefaultText1"/>
        <w:tabs>
          <w:tab w:val="left" w:pos="1111"/>
        </w:tabs>
        <w:bidi/>
        <w:spacing w:line="276" w:lineRule="auto"/>
        <w:jc w:val="left"/>
        <w:rPr>
          <w:rFonts w:asciiTheme="minorBidi" w:hAnsiTheme="minorBidi" w:cstheme="minorBidi"/>
          <w:bCs/>
          <w:color w:val="000000"/>
          <w:sz w:val="28"/>
          <w:szCs w:val="28"/>
          <w:rtl/>
        </w:rPr>
      </w:pPr>
      <w:r w:rsidRPr="00F81AA4">
        <w:rPr>
          <w:rFonts w:asciiTheme="minorBidi" w:hAnsiTheme="minorBidi" w:cstheme="minorBidi"/>
          <w:bCs/>
          <w:noProof/>
          <w:color w:val="000000"/>
          <w:sz w:val="28"/>
          <w:szCs w:val="28"/>
          <w:rtl/>
          <w:lang w:val="en-US" w:eastAsia="en-US" w:bidi="ar-SA"/>
        </w:rPr>
        <w:drawing>
          <wp:anchor distT="0" distB="0" distL="114300" distR="114300" simplePos="0" relativeHeight="251657728" behindDoc="0" locked="0" layoutInCell="1" allowOverlap="1" wp14:anchorId="00F65644" wp14:editId="30247260">
            <wp:simplePos x="0" y="0"/>
            <wp:positionH relativeFrom="column">
              <wp:posOffset>-38100</wp:posOffset>
            </wp:positionH>
            <wp:positionV relativeFrom="paragraph">
              <wp:posOffset>-122555</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AA4">
        <w:rPr>
          <w:rFonts w:asciiTheme="minorBidi" w:hAnsiTheme="minorBidi" w:cstheme="minorBidi"/>
          <w:bCs/>
          <w:color w:val="000000"/>
          <w:sz w:val="28"/>
          <w:szCs w:val="28"/>
          <w:rtl/>
        </w:rPr>
        <w:t>تەندروستیی گشتی</w:t>
      </w:r>
    </w:p>
    <w:p w14:paraId="689937AF" w14:textId="77777777" w:rsidR="00C4445C" w:rsidRPr="00F81AA4" w:rsidRDefault="00C4445C" w:rsidP="006339EE">
      <w:pPr>
        <w:pStyle w:val="DefaultText1"/>
        <w:tabs>
          <w:tab w:val="left" w:pos="1111"/>
        </w:tabs>
        <w:spacing w:line="276" w:lineRule="auto"/>
        <w:jc w:val="left"/>
        <w:rPr>
          <w:rFonts w:asciiTheme="minorBidi" w:hAnsiTheme="minorBidi" w:cstheme="minorBidi"/>
          <w:bCs/>
          <w:color w:val="000000"/>
          <w:sz w:val="22"/>
          <w:szCs w:val="22"/>
        </w:rPr>
      </w:pPr>
    </w:p>
    <w:p w14:paraId="58FA286A" w14:textId="77777777" w:rsidR="006339EE" w:rsidRPr="00F81AA4" w:rsidRDefault="006339EE" w:rsidP="006339EE">
      <w:pPr>
        <w:pStyle w:val="DefaultText1"/>
        <w:tabs>
          <w:tab w:val="left" w:pos="1111"/>
        </w:tabs>
        <w:bidi/>
        <w:spacing w:line="276" w:lineRule="auto"/>
        <w:jc w:val="left"/>
        <w:rPr>
          <w:rFonts w:asciiTheme="minorBidi" w:hAnsiTheme="minorBidi" w:cstheme="minorBidi"/>
          <w:bCs/>
          <w:color w:val="000000"/>
          <w:sz w:val="28"/>
          <w:szCs w:val="28"/>
        </w:rPr>
      </w:pPr>
      <w:r w:rsidRPr="00F81AA4">
        <w:rPr>
          <w:rFonts w:asciiTheme="minorBidi" w:hAnsiTheme="minorBidi" w:cstheme="minorBidi"/>
          <w:bCs/>
          <w:color w:val="000000"/>
          <w:sz w:val="22"/>
          <w:szCs w:val="22"/>
        </w:rPr>
        <w:t>West House</w:t>
      </w:r>
    </w:p>
    <w:p w14:paraId="0FED3D4F" w14:textId="4B3DAF2D" w:rsidR="006339EE" w:rsidRPr="00F81AA4"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r w:rsidRPr="00F81AA4">
        <w:rPr>
          <w:rFonts w:asciiTheme="minorBidi" w:hAnsiTheme="minorBidi" w:cstheme="minorBidi"/>
          <w:bCs/>
          <w:color w:val="000000"/>
          <w:sz w:val="22"/>
          <w:szCs w:val="22"/>
        </w:rPr>
        <w:t>Gartnavel Royal Hospital</w:t>
      </w:r>
    </w:p>
    <w:p w14:paraId="1B55A82A" w14:textId="3768D199" w:rsidR="006339EE" w:rsidRPr="00F81AA4"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r w:rsidRPr="00F81AA4">
        <w:rPr>
          <w:rFonts w:asciiTheme="minorBidi" w:hAnsiTheme="minorBidi" w:cstheme="minorBidi"/>
          <w:bCs/>
          <w:color w:val="000000"/>
          <w:sz w:val="22"/>
          <w:szCs w:val="22"/>
        </w:rPr>
        <w:t>1055 Great Western Road</w:t>
      </w:r>
    </w:p>
    <w:p w14:paraId="40210A08" w14:textId="18762DF6" w:rsidR="006339EE" w:rsidRPr="00F81AA4" w:rsidRDefault="006339EE" w:rsidP="006339EE">
      <w:pPr>
        <w:pStyle w:val="DefaultText1"/>
        <w:tabs>
          <w:tab w:val="left" w:pos="1111"/>
        </w:tabs>
        <w:bidi/>
        <w:spacing w:line="276" w:lineRule="auto"/>
        <w:jc w:val="left"/>
        <w:rPr>
          <w:rFonts w:asciiTheme="minorBidi" w:hAnsiTheme="minorBidi" w:cstheme="minorBidi"/>
          <w:bCs/>
          <w:color w:val="000000"/>
          <w:sz w:val="22"/>
          <w:szCs w:val="22"/>
        </w:rPr>
      </w:pPr>
      <w:r w:rsidRPr="00F81AA4">
        <w:rPr>
          <w:rFonts w:asciiTheme="minorBidi" w:hAnsiTheme="minorBidi" w:cstheme="minorBidi"/>
          <w:bCs/>
          <w:color w:val="000000"/>
          <w:sz w:val="22"/>
          <w:szCs w:val="22"/>
        </w:rPr>
        <w:t>Glasgow G12 0XH</w:t>
      </w:r>
    </w:p>
    <w:p w14:paraId="0F1CA326" w14:textId="77777777" w:rsidR="003C4EF8" w:rsidRPr="00F81AA4" w:rsidRDefault="003C4EF8" w:rsidP="003C4EF8">
      <w:pPr>
        <w:pStyle w:val="DefaultText1"/>
        <w:tabs>
          <w:tab w:val="left" w:pos="1111"/>
        </w:tabs>
        <w:spacing w:line="276" w:lineRule="auto"/>
        <w:jc w:val="left"/>
        <w:rPr>
          <w:rFonts w:asciiTheme="minorBidi" w:hAnsiTheme="minorBidi" w:cstheme="minorBidi"/>
          <w:bCs/>
          <w:color w:val="000000"/>
          <w:sz w:val="22"/>
          <w:szCs w:val="22"/>
          <w:rtl/>
        </w:rPr>
      </w:pPr>
    </w:p>
    <w:p w14:paraId="58AB9F20" w14:textId="77777777" w:rsidR="003C4EF8" w:rsidRPr="00F81AA4" w:rsidRDefault="003C4EF8" w:rsidP="003C4EF8">
      <w:pPr>
        <w:pStyle w:val="DefaultText1"/>
        <w:tabs>
          <w:tab w:val="left" w:pos="1111"/>
        </w:tabs>
        <w:spacing w:line="276" w:lineRule="auto"/>
        <w:ind w:left="6480"/>
        <w:jc w:val="left"/>
        <w:rPr>
          <w:rFonts w:asciiTheme="minorBidi" w:hAnsiTheme="minorBidi" w:cstheme="minorBidi"/>
          <w:bCs/>
          <w:color w:val="000000"/>
          <w:sz w:val="22"/>
          <w:szCs w:val="22"/>
          <w:rtl/>
        </w:rPr>
      </w:pPr>
    </w:p>
    <w:p w14:paraId="3819D5AC" w14:textId="08CDFD54" w:rsidR="00D723A9" w:rsidRPr="00F81AA4" w:rsidRDefault="006339EE" w:rsidP="00F81AA4">
      <w:pPr>
        <w:pStyle w:val="DefaultText1"/>
        <w:tabs>
          <w:tab w:val="left" w:pos="1111"/>
        </w:tabs>
        <w:bidi/>
        <w:spacing w:line="276" w:lineRule="auto"/>
        <w:ind w:left="5760"/>
        <w:jc w:val="left"/>
        <w:rPr>
          <w:rFonts w:asciiTheme="minorBidi" w:hAnsiTheme="minorBidi" w:cstheme="minorBidi"/>
          <w:bCs/>
          <w:color w:val="000000"/>
          <w:sz w:val="22"/>
          <w:szCs w:val="22"/>
          <w:rtl/>
        </w:rPr>
      </w:pPr>
      <w:r w:rsidRPr="00F81AA4">
        <w:rPr>
          <w:rFonts w:asciiTheme="minorBidi" w:hAnsiTheme="minorBidi" w:cstheme="minorBidi"/>
          <w:b/>
          <w:color w:val="000000"/>
          <w:sz w:val="22"/>
          <w:szCs w:val="22"/>
          <w:rtl/>
        </w:rPr>
        <w:t>ژێدەری ئێمە:</w:t>
      </w:r>
      <w:r w:rsidRPr="00F81AA4">
        <w:rPr>
          <w:rFonts w:asciiTheme="minorBidi" w:hAnsiTheme="minorBidi" w:cstheme="minorBidi"/>
          <w:bCs/>
          <w:color w:val="000000"/>
          <w:sz w:val="22"/>
          <w:szCs w:val="22"/>
          <w:rtl/>
        </w:rPr>
        <w:t xml:space="preserve"> </w:t>
      </w:r>
      <w:proofErr w:type="spellStart"/>
      <w:r w:rsidRPr="00F81AA4">
        <w:rPr>
          <w:rFonts w:asciiTheme="minorBidi" w:hAnsiTheme="minorBidi" w:cstheme="minorBidi"/>
          <w:bCs/>
          <w:color w:val="000000"/>
          <w:sz w:val="22"/>
          <w:szCs w:val="22"/>
        </w:rPr>
        <w:t>Schoolscovid</w:t>
      </w:r>
      <w:proofErr w:type="spellEnd"/>
      <w:r w:rsidRPr="00F81AA4">
        <w:rPr>
          <w:rFonts w:asciiTheme="minorBidi" w:hAnsiTheme="minorBidi" w:cstheme="minorBidi"/>
          <w:bCs/>
          <w:color w:val="000000"/>
          <w:sz w:val="22"/>
          <w:szCs w:val="22"/>
        </w:rPr>
        <w:t>/B(R)</w:t>
      </w:r>
    </w:p>
    <w:p w14:paraId="52270631" w14:textId="77777777" w:rsidR="00C4445C" w:rsidRPr="00F81AA4" w:rsidRDefault="00C4445C" w:rsidP="00D723A9">
      <w:pPr>
        <w:rPr>
          <w:rFonts w:asciiTheme="minorBidi" w:hAnsiTheme="minorBidi" w:cstheme="minorBidi"/>
          <w:sz w:val="22"/>
          <w:szCs w:val="22"/>
        </w:rPr>
      </w:pPr>
    </w:p>
    <w:p w14:paraId="3E25766B" w14:textId="77777777" w:rsidR="00D723A9" w:rsidRPr="00F81AA4" w:rsidRDefault="00DF0041" w:rsidP="00D723A9">
      <w:pPr>
        <w:bidi/>
        <w:rPr>
          <w:rFonts w:asciiTheme="minorBidi" w:hAnsiTheme="minorBidi" w:cstheme="minorBidi"/>
          <w:sz w:val="22"/>
          <w:szCs w:val="22"/>
          <w:rtl/>
        </w:rPr>
      </w:pPr>
      <w:r w:rsidRPr="00F81AA4">
        <w:rPr>
          <w:rFonts w:asciiTheme="minorBidi" w:hAnsiTheme="minorBidi" w:cstheme="minorBidi"/>
          <w:sz w:val="22"/>
          <w:szCs w:val="22"/>
          <w:rtl/>
        </w:rPr>
        <w:t xml:space="preserve">باوان یان چاوەدێریی بەڕێزی </w:t>
      </w:r>
      <w:r w:rsidRPr="00F81AA4">
        <w:rPr>
          <w:rFonts w:asciiTheme="minorBidi" w:hAnsiTheme="minorBidi" w:cstheme="minorBidi"/>
          <w:sz w:val="22"/>
          <w:szCs w:val="22"/>
          <w:highlight w:val="yellow"/>
        </w:rPr>
        <w:t>(pupil’s name)</w:t>
      </w:r>
      <w:r w:rsidRPr="00F81AA4">
        <w:rPr>
          <w:rFonts w:asciiTheme="minorBidi" w:hAnsiTheme="minorBidi" w:cstheme="minorBidi"/>
          <w:sz w:val="22"/>
          <w:szCs w:val="22"/>
          <w:rtl/>
        </w:rPr>
        <w:t>،</w:t>
      </w:r>
    </w:p>
    <w:p w14:paraId="3E3CC0EF" w14:textId="77777777" w:rsidR="002B010E" w:rsidRPr="00F81AA4" w:rsidRDefault="002B010E" w:rsidP="00D723A9">
      <w:pPr>
        <w:rPr>
          <w:rFonts w:asciiTheme="minorBidi" w:hAnsiTheme="minorBidi" w:cstheme="minorBidi"/>
          <w:sz w:val="22"/>
          <w:szCs w:val="22"/>
        </w:rPr>
      </w:pPr>
    </w:p>
    <w:p w14:paraId="3BC27767" w14:textId="77777777" w:rsidR="000657AA" w:rsidRPr="00F81AA4" w:rsidRDefault="001B47CC" w:rsidP="006339EE">
      <w:pPr>
        <w:bidi/>
        <w:rPr>
          <w:rFonts w:asciiTheme="minorBidi" w:hAnsiTheme="minorBidi" w:cstheme="minorBidi"/>
          <w:sz w:val="22"/>
          <w:szCs w:val="22"/>
          <w:rtl/>
        </w:rPr>
      </w:pPr>
      <w:r w:rsidRPr="00F81AA4">
        <w:rPr>
          <w:rFonts w:asciiTheme="minorBidi" w:hAnsiTheme="minorBidi" w:cstheme="minorBidi"/>
          <w:sz w:val="22"/>
          <w:szCs w:val="22"/>
          <w:rtl/>
        </w:rPr>
        <w:t>ئەم نامەیەت بۆ دەنووسم بۆ ئەوەی ئاگادارت بکەمەوە کە منداڵەکەت وەک کەسێک کە پەیوەندیی نزیکی لە گەڵ کەسێک هەڵگری کۆڤید-19 هەبووە، دیاری کراوە. لە بەر ئەوەی منداڵەکەت لە قوتابخانە پەیوەندیی نزیکی لە گەڵ ئەم کەسە هەبووە داوای لێ دەکرێ کە بۆ ماوەی 14 ڕۆژ وەک خۆپاراستنێک لە ماڵەوە گۆشەگیر بکرێ. ئەوان لەم ماوەیەدا بەشداریی لە قوتابخانە ناکەن.</w:t>
      </w:r>
    </w:p>
    <w:p w14:paraId="2E6B7772" w14:textId="77777777" w:rsidR="00714D0B" w:rsidRPr="00F81AA4" w:rsidRDefault="00714D0B" w:rsidP="00714D0B">
      <w:pPr>
        <w:rPr>
          <w:rFonts w:asciiTheme="minorBidi" w:hAnsiTheme="minorBidi" w:cstheme="minorBidi"/>
          <w:sz w:val="22"/>
          <w:szCs w:val="22"/>
        </w:rPr>
      </w:pPr>
    </w:p>
    <w:p w14:paraId="6BD21FC3" w14:textId="77777777" w:rsidR="00714D0B" w:rsidRPr="00F81AA4" w:rsidRDefault="00714D0B" w:rsidP="00714D0B">
      <w:pPr>
        <w:bidi/>
        <w:rPr>
          <w:rFonts w:asciiTheme="minorBidi" w:hAnsiTheme="minorBidi" w:cstheme="minorBidi"/>
          <w:sz w:val="22"/>
          <w:szCs w:val="22"/>
          <w:rtl/>
        </w:rPr>
      </w:pPr>
      <w:r w:rsidRPr="00F81AA4">
        <w:rPr>
          <w:rFonts w:asciiTheme="minorBidi" w:hAnsiTheme="minorBidi" w:cstheme="minorBidi"/>
          <w:sz w:val="22"/>
          <w:szCs w:val="22"/>
          <w:rtl/>
        </w:rPr>
        <w:t xml:space="preserve">بە هۆی جێبەجێکردنی سنووردارێتییە خۆجییەکان لە لایەن ئەنجومەنی هەرێمەکەتەوە </w:t>
      </w:r>
      <w:r w:rsidRPr="00F81AA4">
        <w:rPr>
          <w:rFonts w:asciiTheme="minorBidi" w:hAnsiTheme="minorBidi" w:cstheme="minorBidi"/>
          <w:b/>
          <w:sz w:val="22"/>
          <w:szCs w:val="22"/>
          <w:rtl/>
        </w:rPr>
        <w:t>هەموو</w:t>
      </w:r>
      <w:r w:rsidRPr="00F81AA4">
        <w:rPr>
          <w:rFonts w:asciiTheme="minorBidi" w:hAnsiTheme="minorBidi" w:cstheme="minorBidi"/>
          <w:sz w:val="22"/>
          <w:szCs w:val="22"/>
          <w:rtl/>
        </w:rPr>
        <w:t xml:space="preserve"> ئەندامانی ماڵەکەت دەبێ بۆ ماوەی 14 ڕۆژ خۆیان گۆشەگیر بکەن. ئەوەیش بەم مانایەیە کە هەموو ئەو کەسانەی کە لە هەمان ماڵدا دەژین وەک منداڵەکەت، گەورەساڵان و منداڵان، دەبێ لە ماڵەوە بۆ ماوەی 14 ڕۆژ خۆیان گۆشەگیر بکەن. ئەگەر بۆ ئەنجامدانی ئەم کارە ماڵەکەت پێویستیی بە پشتیوانی هەیە، و ناتوانێ ئەم پشتیوانییە لا هاوڕێیان و خزمەکان وەربگرێ، هێڵی یارمەتیی نیشتمانیی هاوکاریی دەتوانێ یارمەتیت بدات و دەتوانی پەیوەندی پێوە بکەی بە ژمارەی </w:t>
      </w:r>
      <w:r w:rsidRPr="00F81AA4">
        <w:rPr>
          <w:rFonts w:asciiTheme="minorBidi" w:hAnsiTheme="minorBidi" w:cstheme="minorBidi"/>
          <w:color w:val="auto"/>
          <w:sz w:val="22"/>
          <w:szCs w:val="22"/>
        </w:rPr>
        <w:t>0800-111-4000</w:t>
      </w:r>
      <w:r w:rsidRPr="00F81AA4">
        <w:rPr>
          <w:rFonts w:asciiTheme="minorBidi" w:hAnsiTheme="minorBidi" w:cstheme="minorBidi"/>
          <w:color w:val="auto"/>
          <w:sz w:val="22"/>
          <w:szCs w:val="22"/>
          <w:rtl/>
        </w:rPr>
        <w:t>.</w:t>
      </w:r>
    </w:p>
    <w:p w14:paraId="77196363" w14:textId="77777777" w:rsidR="003E6373" w:rsidRPr="00F81AA4" w:rsidRDefault="003E6373" w:rsidP="006339EE">
      <w:pPr>
        <w:rPr>
          <w:rFonts w:asciiTheme="minorBidi" w:hAnsiTheme="minorBidi" w:cstheme="minorBidi"/>
          <w:sz w:val="22"/>
          <w:szCs w:val="22"/>
        </w:rPr>
      </w:pPr>
    </w:p>
    <w:p w14:paraId="2406CE5E" w14:textId="77777777" w:rsidR="003E6373" w:rsidRPr="00F81AA4" w:rsidRDefault="003E6373" w:rsidP="003E6373">
      <w:pPr>
        <w:shd w:val="clear" w:color="auto" w:fill="FFFFFF"/>
        <w:bidi/>
        <w:rPr>
          <w:rFonts w:asciiTheme="minorBidi" w:hAnsiTheme="minorBidi" w:cstheme="minorBidi"/>
          <w:sz w:val="22"/>
          <w:szCs w:val="22"/>
          <w:rtl/>
        </w:rPr>
      </w:pPr>
      <w:r w:rsidRPr="00F81AA4">
        <w:rPr>
          <w:rFonts w:asciiTheme="minorBidi" w:hAnsiTheme="minorBidi" w:cstheme="minorBidi"/>
          <w:sz w:val="22"/>
          <w:szCs w:val="22"/>
          <w:rtl/>
        </w:rPr>
        <w:t>قوتابخانەکە ڕێنمایی ئەوەی کە ئەوان چۆن پشتیوانی فێربوونی منداڵەکەت دەکەن لە کاتێکدا کە ناتوانێ بەشداریی لە قوتابخانەدا بکاتت، دەدەنێ.</w:t>
      </w:r>
    </w:p>
    <w:p w14:paraId="3427BA4D" w14:textId="77777777" w:rsidR="000657AA" w:rsidRPr="00F81AA4" w:rsidRDefault="000657AA" w:rsidP="006339EE">
      <w:pPr>
        <w:rPr>
          <w:rFonts w:asciiTheme="minorBidi" w:hAnsiTheme="minorBidi" w:cstheme="minorBidi"/>
          <w:sz w:val="22"/>
          <w:szCs w:val="22"/>
        </w:rPr>
      </w:pPr>
    </w:p>
    <w:p w14:paraId="7322E0C1" w14:textId="77777777" w:rsidR="003E6373" w:rsidRPr="00F81AA4" w:rsidRDefault="006168F0" w:rsidP="00152EAE">
      <w:pPr>
        <w:shd w:val="clear" w:color="auto" w:fill="FFFFFF"/>
        <w:bidi/>
        <w:rPr>
          <w:rFonts w:asciiTheme="minorBidi" w:hAnsiTheme="minorBidi" w:cstheme="minorBidi"/>
          <w:sz w:val="22"/>
          <w:szCs w:val="22"/>
          <w:rtl/>
        </w:rPr>
      </w:pPr>
      <w:r w:rsidRPr="00F81AA4">
        <w:rPr>
          <w:rFonts w:asciiTheme="minorBidi" w:hAnsiTheme="minorBidi" w:cstheme="minorBidi"/>
          <w:sz w:val="22"/>
          <w:szCs w:val="22"/>
          <w:rtl/>
        </w:rPr>
        <w:t xml:space="preserve">ئەم 14 ڕۆژە لەو ڕێکەوتەوە دەست پێ دەکات کە منداڵەکەت بۆ دوایین جار پەیوەندیی لە گەڵ کەسی تووشبوو بە کۆڤید-19 هەبووە. ئەگەر ئەندامانی ماڵەکەت بە باشی مانەوە و هیچ کام لە نیشانەکانی نەخۆشیی کۆڤید-19 یان لێ دەرنەکەوت، دوایین ڕۆژی خۆ گۆشەگیریی بریتی دەبێ لە </w:t>
      </w:r>
      <w:r w:rsidRPr="00F81AA4">
        <w:rPr>
          <w:rFonts w:asciiTheme="minorBidi" w:hAnsiTheme="minorBidi" w:cstheme="minorBidi"/>
          <w:sz w:val="22"/>
          <w:szCs w:val="22"/>
          <w:highlight w:val="yellow"/>
        </w:rPr>
        <w:t>(insert date)</w:t>
      </w:r>
      <w:r w:rsidRPr="00F81AA4">
        <w:rPr>
          <w:rFonts w:asciiTheme="minorBidi" w:hAnsiTheme="minorBidi" w:cstheme="minorBidi"/>
          <w:sz w:val="22"/>
          <w:szCs w:val="22"/>
          <w:rtl/>
        </w:rPr>
        <w:t xml:space="preserve"> و دەتوانێ بگەڕێتەوە بۆ قوتابخانە لە </w:t>
      </w:r>
      <w:r w:rsidRPr="00F81AA4">
        <w:rPr>
          <w:rFonts w:asciiTheme="minorBidi" w:hAnsiTheme="minorBidi" w:cstheme="minorBidi"/>
          <w:sz w:val="22"/>
          <w:szCs w:val="22"/>
        </w:rPr>
        <w:t>(</w:t>
      </w:r>
      <w:r w:rsidRPr="00F81AA4">
        <w:rPr>
          <w:rFonts w:asciiTheme="minorBidi" w:hAnsiTheme="minorBidi" w:cstheme="minorBidi"/>
          <w:sz w:val="22"/>
          <w:szCs w:val="22"/>
          <w:highlight w:val="yellow"/>
        </w:rPr>
        <w:t>insert date</w:t>
      </w:r>
      <w:r w:rsidRPr="00F81AA4">
        <w:rPr>
          <w:rFonts w:asciiTheme="minorBidi" w:hAnsiTheme="minorBidi" w:cstheme="minorBidi"/>
          <w:sz w:val="22"/>
          <w:szCs w:val="22"/>
        </w:rPr>
        <w:t>)</w:t>
      </w:r>
      <w:r w:rsidRPr="00F81AA4">
        <w:rPr>
          <w:rFonts w:asciiTheme="minorBidi" w:hAnsiTheme="minorBidi" w:cstheme="minorBidi"/>
          <w:sz w:val="22"/>
          <w:szCs w:val="22"/>
          <w:rtl/>
        </w:rPr>
        <w:t xml:space="preserve">. </w:t>
      </w:r>
      <w:r w:rsidRPr="00F81AA4">
        <w:rPr>
          <w:rFonts w:asciiTheme="minorBidi" w:hAnsiTheme="minorBidi" w:cstheme="minorBidi"/>
          <w:sz w:val="22"/>
          <w:szCs w:val="22"/>
        </w:rPr>
        <w:t xml:space="preserve"> </w:t>
      </w:r>
      <w:r w:rsidRPr="00F81AA4">
        <w:rPr>
          <w:rFonts w:asciiTheme="minorBidi" w:hAnsiTheme="minorBidi" w:cstheme="minorBidi"/>
          <w:sz w:val="22"/>
          <w:szCs w:val="22"/>
          <w:rtl/>
        </w:rPr>
        <w:t>پاش ئەم رێکەوتە منداڵەکەت دەتوانێ بگەڕێتەوە قوتابخانە و هەموو ئەو کەسانەی کە لە هەمان ماڵدا دەژین دەتوانن بگەڕێنەوە بۆ چالاکییە ئاساییەکانیان. پێویستیت بە تاقیکردنەوە نابێ مەگەر ئەوەی نیشانەکانی نەخۆشییەکەت هەبێ. ئەگەر کەسێک لە ماڵەکەت تاقیکردنەوەی نێگەتیڤی هەبوو ئەمە ئەم ڕێکەوتی دوایین ڕۆژی گەڕانەوە بۆ قوتابخانە یان دوایین ڕۆژی خۆ گۆشەگیری بۆ ماڵەکەت ناگۆڕێ.</w:t>
      </w:r>
    </w:p>
    <w:p w14:paraId="1C154294" w14:textId="77777777" w:rsidR="00710C39" w:rsidRPr="00F81AA4" w:rsidRDefault="00710C39" w:rsidP="000F7382">
      <w:pPr>
        <w:rPr>
          <w:rFonts w:asciiTheme="minorBidi" w:hAnsiTheme="minorBidi" w:cstheme="minorBidi"/>
          <w:sz w:val="22"/>
          <w:szCs w:val="22"/>
        </w:rPr>
      </w:pPr>
    </w:p>
    <w:p w14:paraId="76A7E1FB" w14:textId="5E174FDC" w:rsidR="006C489A" w:rsidRPr="00F81AA4" w:rsidRDefault="00B6322F" w:rsidP="006C489A">
      <w:pPr>
        <w:bidi/>
        <w:rPr>
          <w:rFonts w:asciiTheme="minorBidi" w:hAnsiTheme="minorBidi" w:cstheme="minorBidi"/>
          <w:spacing w:val="10"/>
          <w:sz w:val="22"/>
          <w:szCs w:val="22"/>
          <w:rtl/>
        </w:rPr>
      </w:pPr>
      <w:r w:rsidRPr="00F81AA4">
        <w:rPr>
          <w:rFonts w:asciiTheme="minorBidi" w:hAnsiTheme="minorBidi" w:cstheme="minorBidi"/>
          <w:sz w:val="22"/>
          <w:szCs w:val="22"/>
          <w:rtl/>
        </w:rPr>
        <w:t xml:space="preserve">ئەگەر تۆ یان هەر کام لە ئەندامانی ماڵەکەت نیشەنەکانی نەخۆشییەکەیان لێ وەدەرکەوت پێویستە دەستبەجێ کاتێکی تاقیکردنەوە ڕێزێرڤ بکەن. ئەگەر پێویستیتان بە تاقیکردنەوە بوو، دەتوانن لە ڕێگەی ئەگادارکردنەوەی </w:t>
      </w:r>
      <w:r w:rsidRPr="00F81AA4">
        <w:rPr>
          <w:rFonts w:asciiTheme="minorBidi" w:hAnsiTheme="minorBidi" w:cstheme="minorBidi"/>
          <w:sz w:val="22"/>
          <w:szCs w:val="22"/>
        </w:rPr>
        <w:t>NHS</w:t>
      </w:r>
      <w:r w:rsidRPr="00F81AA4">
        <w:rPr>
          <w:rFonts w:asciiTheme="minorBidi" w:hAnsiTheme="minorBidi" w:cstheme="minorBidi"/>
          <w:sz w:val="22"/>
          <w:szCs w:val="22"/>
          <w:rtl/>
        </w:rPr>
        <w:t xml:space="preserve"> ئەم کارە ڕێک بخەن:</w:t>
      </w:r>
      <w:hyperlink r:id="rId9" w:history="1">
        <w:r w:rsidRPr="00F81AA4">
          <w:rPr>
            <w:rStyle w:val="Hyperlink"/>
            <w:rFonts w:asciiTheme="minorBidi" w:hAnsiTheme="minorBidi" w:cstheme="minorBidi"/>
            <w:sz w:val="22"/>
            <w:szCs w:val="22"/>
            <w:rtl/>
          </w:rPr>
          <w:t xml:space="preserve"> </w:t>
        </w:r>
        <w:r w:rsidRPr="00F81AA4">
          <w:rPr>
            <w:rStyle w:val="Hyperlink"/>
            <w:rFonts w:asciiTheme="minorBidi" w:hAnsiTheme="minorBidi" w:cstheme="minorBidi"/>
            <w:sz w:val="22"/>
            <w:szCs w:val="22"/>
          </w:rPr>
          <w:t>www.nhsinform.scot/illnesses-and-conditions/infections-and-poisoning/coronavirus-covid-19/test-and-protect/coronavirus-covid-19-testing</w:t>
        </w:r>
      </w:hyperlink>
    </w:p>
    <w:p w14:paraId="21955F8F" w14:textId="77777777" w:rsidR="00E318C5" w:rsidRPr="00F81AA4" w:rsidRDefault="00E318C5" w:rsidP="006C489A">
      <w:pPr>
        <w:rPr>
          <w:rFonts w:asciiTheme="minorBidi" w:hAnsiTheme="minorBidi" w:cstheme="minorBidi"/>
          <w:sz w:val="22"/>
          <w:szCs w:val="22"/>
        </w:rPr>
      </w:pPr>
    </w:p>
    <w:p w14:paraId="7A7FB0B6" w14:textId="77777777" w:rsidR="006C489A" w:rsidRPr="00F81AA4" w:rsidRDefault="006C489A" w:rsidP="006C489A">
      <w:pPr>
        <w:bidi/>
        <w:rPr>
          <w:rFonts w:asciiTheme="minorBidi" w:hAnsiTheme="minorBidi" w:cstheme="minorBidi"/>
          <w:sz w:val="22"/>
          <w:szCs w:val="22"/>
          <w:rtl/>
        </w:rPr>
      </w:pPr>
      <w:r w:rsidRPr="00F81AA4">
        <w:rPr>
          <w:rFonts w:asciiTheme="minorBidi" w:hAnsiTheme="minorBidi" w:cstheme="minorBidi"/>
          <w:sz w:val="22"/>
          <w:szCs w:val="22"/>
          <w:rtl/>
        </w:rPr>
        <w:t>وەک وەبیرهێنانەوەیەک، نیشانەکانی نەخۆشییەکە بریتین لە:</w:t>
      </w:r>
    </w:p>
    <w:p w14:paraId="0FAB2610" w14:textId="77777777" w:rsidR="006C489A" w:rsidRPr="00F81AA4" w:rsidRDefault="006C489A" w:rsidP="006C489A">
      <w:pPr>
        <w:numPr>
          <w:ilvl w:val="0"/>
          <w:numId w:val="1"/>
        </w:numPr>
        <w:bidi/>
        <w:rPr>
          <w:rFonts w:asciiTheme="minorBidi" w:hAnsiTheme="minorBidi" w:cstheme="minorBidi"/>
          <w:sz w:val="22"/>
          <w:szCs w:val="22"/>
          <w:rtl/>
        </w:rPr>
      </w:pPr>
      <w:r w:rsidRPr="00F81AA4">
        <w:rPr>
          <w:rFonts w:asciiTheme="minorBidi" w:hAnsiTheme="minorBidi" w:cstheme="minorBidi"/>
          <w:sz w:val="22"/>
          <w:szCs w:val="22"/>
          <w:rtl/>
        </w:rPr>
        <w:t>پلەی بەرزی جەستە یان تا</w:t>
      </w:r>
    </w:p>
    <w:p w14:paraId="33DFF5AD" w14:textId="77777777" w:rsidR="006C489A" w:rsidRPr="00F81AA4" w:rsidRDefault="006C489A" w:rsidP="006C489A">
      <w:pPr>
        <w:numPr>
          <w:ilvl w:val="0"/>
          <w:numId w:val="1"/>
        </w:numPr>
        <w:bidi/>
        <w:rPr>
          <w:rFonts w:asciiTheme="minorBidi" w:hAnsiTheme="minorBidi" w:cstheme="minorBidi"/>
          <w:sz w:val="22"/>
          <w:szCs w:val="22"/>
          <w:rtl/>
        </w:rPr>
      </w:pPr>
      <w:r w:rsidRPr="00F81AA4">
        <w:rPr>
          <w:rFonts w:asciiTheme="minorBidi" w:hAnsiTheme="minorBidi" w:cstheme="minorBidi"/>
          <w:sz w:val="22"/>
          <w:szCs w:val="22"/>
          <w:rtl/>
        </w:rPr>
        <w:t>کۆکەی نویی بەردەوام</w:t>
      </w:r>
    </w:p>
    <w:p w14:paraId="31E0BABA" w14:textId="77777777" w:rsidR="006C489A" w:rsidRPr="00F81AA4" w:rsidRDefault="006C489A" w:rsidP="006C489A">
      <w:pPr>
        <w:numPr>
          <w:ilvl w:val="0"/>
          <w:numId w:val="1"/>
        </w:numPr>
        <w:bidi/>
        <w:rPr>
          <w:rFonts w:asciiTheme="minorBidi" w:hAnsiTheme="minorBidi" w:cstheme="minorBidi"/>
          <w:sz w:val="22"/>
          <w:szCs w:val="22"/>
          <w:rtl/>
        </w:rPr>
      </w:pPr>
      <w:r w:rsidRPr="00F81AA4">
        <w:rPr>
          <w:rFonts w:asciiTheme="minorBidi" w:hAnsiTheme="minorBidi" w:cstheme="minorBidi"/>
          <w:sz w:val="22"/>
          <w:szCs w:val="22"/>
          <w:rtl/>
        </w:rPr>
        <w:t>کەمتربوونەوە، یان گۆڕانی هەستی بۆنکردن یان تام کردن</w:t>
      </w:r>
    </w:p>
    <w:p w14:paraId="156832FC" w14:textId="77777777" w:rsidR="00726F3B" w:rsidRPr="00F81AA4" w:rsidRDefault="00726F3B" w:rsidP="00726F3B">
      <w:pPr>
        <w:rPr>
          <w:rFonts w:asciiTheme="minorBidi" w:hAnsiTheme="minorBidi" w:cstheme="minorBidi"/>
          <w:sz w:val="22"/>
          <w:szCs w:val="22"/>
        </w:rPr>
      </w:pPr>
    </w:p>
    <w:p w14:paraId="5978B6FA" w14:textId="795D65F0" w:rsidR="00451AAB" w:rsidRPr="00F81AA4" w:rsidRDefault="00726F3B" w:rsidP="00726F3B">
      <w:pPr>
        <w:bidi/>
        <w:rPr>
          <w:rFonts w:asciiTheme="minorBidi" w:hAnsiTheme="minorBidi" w:cstheme="minorBidi"/>
          <w:color w:val="auto"/>
          <w:sz w:val="22"/>
          <w:szCs w:val="22"/>
          <w:rtl/>
        </w:rPr>
      </w:pPr>
      <w:r w:rsidRPr="00F81AA4">
        <w:rPr>
          <w:rFonts w:asciiTheme="minorBidi" w:hAnsiTheme="minorBidi" w:cstheme="minorBidi"/>
          <w:sz w:val="22"/>
          <w:szCs w:val="22"/>
          <w:rtl/>
        </w:rPr>
        <w:t xml:space="preserve">ئەگەر پێویستیتان بە زانیاریی زیاتر لە بارەی کۆڤید-19 بوو، تکایە سەردانیی ماڵپەڕی ئاگاداریی </w:t>
      </w:r>
      <w:r w:rsidRPr="00F81AA4">
        <w:rPr>
          <w:rFonts w:asciiTheme="minorBidi" w:hAnsiTheme="minorBidi" w:cstheme="minorBidi"/>
          <w:sz w:val="22"/>
          <w:szCs w:val="22"/>
        </w:rPr>
        <w:t>NHS</w:t>
      </w:r>
      <w:r w:rsidRPr="00F81AA4">
        <w:rPr>
          <w:rFonts w:asciiTheme="minorBidi" w:hAnsiTheme="minorBidi" w:cstheme="minorBidi"/>
          <w:sz w:val="22"/>
          <w:szCs w:val="22"/>
          <w:rtl/>
        </w:rPr>
        <w:t xml:space="preserve"> بکە </w:t>
      </w:r>
      <w:hyperlink r:id="rId10" w:history="1">
        <w:r w:rsidRPr="00F81AA4">
          <w:rPr>
            <w:rStyle w:val="Hyperlink"/>
            <w:rFonts w:asciiTheme="minorBidi" w:hAnsiTheme="minorBidi" w:cstheme="minorBidi"/>
            <w:sz w:val="22"/>
            <w:szCs w:val="22"/>
          </w:rPr>
          <w:t>www.nhsinform.scot/illnesses-and-conditions/infections-and-poisoning/coronavirus-covid-19</w:t>
        </w:r>
      </w:hyperlink>
      <w:r w:rsidRPr="00F81AA4">
        <w:rPr>
          <w:rFonts w:asciiTheme="minorBidi" w:hAnsiTheme="minorBidi" w:cstheme="minorBidi"/>
          <w:sz w:val="22"/>
          <w:szCs w:val="22"/>
        </w:rPr>
        <w:t>.</w:t>
      </w:r>
    </w:p>
    <w:p w14:paraId="07106EF6" w14:textId="77777777" w:rsidR="00451AAB" w:rsidRPr="00F81AA4" w:rsidRDefault="00451AAB" w:rsidP="00726F3B">
      <w:pPr>
        <w:rPr>
          <w:rFonts w:asciiTheme="minorBidi" w:hAnsiTheme="minorBidi" w:cstheme="minorBidi"/>
          <w:color w:val="auto"/>
          <w:sz w:val="22"/>
          <w:szCs w:val="22"/>
        </w:rPr>
      </w:pPr>
    </w:p>
    <w:p w14:paraId="1C7D9A8D" w14:textId="7AACBB16" w:rsidR="00451AAB" w:rsidRPr="00F81AA4" w:rsidRDefault="00726F3B" w:rsidP="00726F3B">
      <w:pPr>
        <w:bidi/>
        <w:rPr>
          <w:rFonts w:asciiTheme="minorBidi" w:hAnsiTheme="minorBidi" w:cstheme="minorBidi"/>
          <w:color w:val="auto"/>
          <w:sz w:val="22"/>
          <w:szCs w:val="22"/>
        </w:rPr>
      </w:pPr>
      <w:r w:rsidRPr="00F81AA4">
        <w:rPr>
          <w:rFonts w:asciiTheme="minorBidi" w:hAnsiTheme="minorBidi" w:cstheme="minorBidi"/>
          <w:color w:val="auto"/>
          <w:sz w:val="22"/>
          <w:szCs w:val="22"/>
          <w:rtl/>
        </w:rPr>
        <w:t xml:space="preserve">پرسیارە زۆر دووبارەکراوەکان بۆ قوتابخانەکان لەبەردەستە لە </w:t>
      </w:r>
      <w:hyperlink r:id="rId11" w:history="1">
        <w:r w:rsidRPr="00F81AA4">
          <w:rPr>
            <w:rFonts w:asciiTheme="minorBidi" w:hAnsiTheme="minorBidi" w:cstheme="minorBidi"/>
            <w:color w:val="0563C1"/>
            <w:sz w:val="22"/>
            <w:szCs w:val="22"/>
            <w:u w:val="single"/>
          </w:rPr>
          <w:t>www.nhsggc.org.uk/your-health/health-issues/covid-19-coronavirus/for-patients-the-public/schools-info/faqs/#</w:t>
        </w:r>
      </w:hyperlink>
      <w:r w:rsidRPr="00F81AA4">
        <w:rPr>
          <w:rFonts w:asciiTheme="minorBidi" w:hAnsiTheme="minorBidi" w:cstheme="minorBidi"/>
          <w:color w:val="auto"/>
          <w:sz w:val="22"/>
          <w:szCs w:val="22"/>
        </w:rPr>
        <w:t>.</w:t>
      </w:r>
    </w:p>
    <w:p w14:paraId="199EDC21" w14:textId="77777777" w:rsidR="00451AAB" w:rsidRPr="00F81AA4" w:rsidRDefault="00451AAB" w:rsidP="00726F3B">
      <w:pPr>
        <w:rPr>
          <w:rFonts w:asciiTheme="minorBidi" w:hAnsiTheme="minorBidi" w:cstheme="minorBidi"/>
          <w:color w:val="auto"/>
          <w:sz w:val="22"/>
          <w:szCs w:val="22"/>
        </w:rPr>
      </w:pPr>
    </w:p>
    <w:p w14:paraId="7E6FADB5" w14:textId="77777777" w:rsidR="00451AAB" w:rsidRPr="00F81AA4" w:rsidRDefault="00451AAB" w:rsidP="00726F3B">
      <w:pPr>
        <w:rPr>
          <w:rFonts w:asciiTheme="minorBidi" w:hAnsiTheme="minorBidi" w:cstheme="minorBidi"/>
          <w:color w:val="auto"/>
          <w:sz w:val="22"/>
          <w:szCs w:val="22"/>
        </w:rPr>
      </w:pPr>
    </w:p>
    <w:p w14:paraId="1D680326" w14:textId="77777777" w:rsidR="00451AAB" w:rsidRPr="00F81AA4" w:rsidRDefault="00451AAB" w:rsidP="00726F3B">
      <w:pPr>
        <w:rPr>
          <w:rFonts w:asciiTheme="minorBidi" w:hAnsiTheme="minorBidi" w:cstheme="minorBidi"/>
          <w:color w:val="auto"/>
          <w:sz w:val="22"/>
          <w:szCs w:val="22"/>
        </w:rPr>
      </w:pPr>
    </w:p>
    <w:p w14:paraId="3A4D8F2A" w14:textId="77777777" w:rsidR="00451AAB" w:rsidRPr="00F81AA4" w:rsidRDefault="00451AAB" w:rsidP="00726F3B">
      <w:pPr>
        <w:rPr>
          <w:rFonts w:asciiTheme="minorBidi" w:hAnsiTheme="minorBidi" w:cstheme="minorBidi"/>
          <w:color w:val="auto"/>
          <w:sz w:val="22"/>
          <w:szCs w:val="22"/>
        </w:rPr>
      </w:pPr>
    </w:p>
    <w:p w14:paraId="4C7A073D" w14:textId="77777777" w:rsidR="00726F3B" w:rsidRPr="00F81AA4" w:rsidRDefault="00726F3B" w:rsidP="00726F3B">
      <w:pPr>
        <w:bidi/>
        <w:rPr>
          <w:rFonts w:asciiTheme="minorBidi" w:hAnsiTheme="minorBidi" w:cstheme="minorBidi"/>
          <w:color w:val="auto"/>
          <w:sz w:val="22"/>
          <w:szCs w:val="22"/>
          <w:rtl/>
        </w:rPr>
      </w:pPr>
      <w:r w:rsidRPr="00F81AA4">
        <w:rPr>
          <w:rFonts w:asciiTheme="minorBidi" w:hAnsiTheme="minorBidi" w:cstheme="minorBidi"/>
          <w:color w:val="auto"/>
          <w:sz w:val="22"/>
          <w:szCs w:val="22"/>
          <w:rtl/>
        </w:rPr>
        <w:t xml:space="preserve">ئەگەر پرسیارت لە بارەی ڕەوتی بەدواداچوون و لێکۆڵینەوەکە هەیە کە لە لایەن ئەم سەرچاوانەوە ئاماژەیان پێ نەکراوە، دەتوانی ئیمەیل بۆ خزمەتگوزاریی پاراستن و تاقیکردنەوە بنێری بەم ناونیشانە </w:t>
      </w:r>
      <w:hyperlink r:id="rId12" w:history="1">
        <w:r w:rsidRPr="00F81AA4">
          <w:rPr>
            <w:rFonts w:asciiTheme="minorBidi" w:hAnsiTheme="minorBidi" w:cstheme="minorBidi"/>
            <w:color w:val="0563C1"/>
            <w:sz w:val="22"/>
            <w:szCs w:val="22"/>
          </w:rPr>
          <w:t>ggctestandprotect@ggc.scot.nhs.uk</w:t>
        </w:r>
      </w:hyperlink>
    </w:p>
    <w:p w14:paraId="007485DB" w14:textId="77777777" w:rsidR="00A5048E" w:rsidRPr="00F81AA4" w:rsidRDefault="00A5048E" w:rsidP="00D723A9">
      <w:pPr>
        <w:rPr>
          <w:rFonts w:asciiTheme="minorBidi" w:hAnsiTheme="minorBidi" w:cstheme="minorBidi"/>
          <w:sz w:val="22"/>
          <w:szCs w:val="22"/>
        </w:rPr>
      </w:pPr>
    </w:p>
    <w:p w14:paraId="113FDC1B" w14:textId="77777777" w:rsidR="00451AAB" w:rsidRPr="00F81AA4" w:rsidRDefault="00451AAB" w:rsidP="00D723A9">
      <w:pPr>
        <w:rPr>
          <w:rFonts w:asciiTheme="minorBidi" w:hAnsiTheme="minorBidi" w:cstheme="minorBidi"/>
          <w:sz w:val="22"/>
          <w:szCs w:val="22"/>
        </w:rPr>
      </w:pPr>
    </w:p>
    <w:p w14:paraId="59EBBE77" w14:textId="77777777" w:rsidR="00D723A9" w:rsidRPr="00F81AA4" w:rsidRDefault="00D723A9" w:rsidP="00D723A9">
      <w:pPr>
        <w:bidi/>
        <w:rPr>
          <w:rFonts w:asciiTheme="minorBidi" w:hAnsiTheme="minorBidi" w:cstheme="minorBidi"/>
          <w:sz w:val="22"/>
          <w:szCs w:val="22"/>
          <w:rtl/>
        </w:rPr>
      </w:pPr>
      <w:r w:rsidRPr="00F81AA4">
        <w:rPr>
          <w:rFonts w:asciiTheme="minorBidi" w:hAnsiTheme="minorBidi" w:cstheme="minorBidi"/>
          <w:sz w:val="22"/>
          <w:szCs w:val="22"/>
          <w:rtl/>
        </w:rPr>
        <w:t>ڕێز و حورمەت،</w:t>
      </w:r>
    </w:p>
    <w:p w14:paraId="43F6CB96" w14:textId="7FD15918" w:rsidR="008143CB" w:rsidRPr="00F81AA4" w:rsidRDefault="008F5BB5" w:rsidP="00D723A9">
      <w:pPr>
        <w:bidi/>
        <w:rPr>
          <w:rFonts w:asciiTheme="minorBidi" w:hAnsiTheme="minorBidi" w:cstheme="minorBidi"/>
          <w:sz w:val="22"/>
          <w:szCs w:val="22"/>
          <w:rtl/>
        </w:rPr>
      </w:pPr>
      <w:r w:rsidRPr="00F81AA4">
        <w:rPr>
          <w:rFonts w:asciiTheme="minorBidi" w:hAnsiTheme="minorBidi" w:cstheme="minorBidi"/>
          <w:noProof/>
          <w:rtl/>
          <w:lang w:val="en-US" w:bidi="ar-SA"/>
        </w:rPr>
        <w:drawing>
          <wp:inline distT="0" distB="0" distL="0" distR="0" wp14:anchorId="0558142C" wp14:editId="74446B32">
            <wp:extent cx="232156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1560" cy="445135"/>
                    </a:xfrm>
                    <a:prstGeom prst="rect">
                      <a:avLst/>
                    </a:prstGeom>
                    <a:noFill/>
                    <a:ln>
                      <a:noFill/>
                    </a:ln>
                  </pic:spPr>
                </pic:pic>
              </a:graphicData>
            </a:graphic>
          </wp:inline>
        </w:drawing>
      </w:r>
    </w:p>
    <w:p w14:paraId="6DED0E4F" w14:textId="77777777" w:rsidR="00055F9E" w:rsidRPr="00F81AA4" w:rsidRDefault="00055F9E" w:rsidP="00D723A9">
      <w:pPr>
        <w:rPr>
          <w:rFonts w:asciiTheme="minorBidi" w:hAnsiTheme="minorBidi" w:cstheme="minorBidi"/>
          <w:sz w:val="22"/>
          <w:szCs w:val="22"/>
        </w:rPr>
      </w:pPr>
    </w:p>
    <w:p w14:paraId="3A4ADE37" w14:textId="77777777" w:rsidR="00197DBA" w:rsidRPr="00F81AA4" w:rsidRDefault="00197DBA" w:rsidP="00197DBA">
      <w:pPr>
        <w:bidi/>
        <w:rPr>
          <w:rFonts w:asciiTheme="minorBidi" w:hAnsiTheme="minorBidi" w:cstheme="minorBidi"/>
          <w:sz w:val="22"/>
          <w:szCs w:val="22"/>
          <w:rtl/>
        </w:rPr>
      </w:pPr>
      <w:r w:rsidRPr="00F81AA4">
        <w:rPr>
          <w:rFonts w:asciiTheme="minorBidi" w:hAnsiTheme="minorBidi" w:cstheme="minorBidi"/>
          <w:sz w:val="22"/>
          <w:szCs w:val="22"/>
          <w:rtl/>
        </w:rPr>
        <w:t>لیندا دی کاستێکێر (</w:t>
      </w:r>
      <w:r w:rsidRPr="00F81AA4">
        <w:rPr>
          <w:rFonts w:asciiTheme="minorBidi" w:hAnsiTheme="minorBidi" w:cstheme="minorBidi"/>
          <w:sz w:val="22"/>
          <w:szCs w:val="22"/>
        </w:rPr>
        <w:t>Linda de Caestecker</w:t>
      </w:r>
      <w:r w:rsidRPr="00F81AA4">
        <w:rPr>
          <w:rFonts w:asciiTheme="minorBidi" w:hAnsiTheme="minorBidi" w:cstheme="minorBidi"/>
          <w:sz w:val="22"/>
          <w:szCs w:val="22"/>
          <w:rtl/>
        </w:rPr>
        <w:t>)</w:t>
      </w:r>
    </w:p>
    <w:p w14:paraId="653BC503" w14:textId="77777777" w:rsidR="00197DBA" w:rsidRPr="00F81AA4" w:rsidRDefault="00197DBA" w:rsidP="00197DBA">
      <w:pPr>
        <w:bidi/>
        <w:rPr>
          <w:rFonts w:asciiTheme="minorBidi" w:hAnsiTheme="minorBidi" w:cstheme="minorBidi"/>
          <w:sz w:val="22"/>
          <w:szCs w:val="22"/>
          <w:rtl/>
        </w:rPr>
      </w:pPr>
      <w:r w:rsidRPr="00F81AA4">
        <w:rPr>
          <w:rFonts w:asciiTheme="minorBidi" w:hAnsiTheme="minorBidi" w:cstheme="minorBidi"/>
          <w:sz w:val="22"/>
          <w:szCs w:val="22"/>
          <w:rtl/>
        </w:rPr>
        <w:t>بەڕێوەبەری تەندروستیی گشتی</w:t>
      </w:r>
    </w:p>
    <w:p w14:paraId="4101E68C" w14:textId="77777777" w:rsidR="0061322C" w:rsidRPr="00F81AA4" w:rsidRDefault="00197DBA" w:rsidP="009F1457">
      <w:pPr>
        <w:bidi/>
        <w:rPr>
          <w:rFonts w:asciiTheme="minorBidi" w:hAnsiTheme="minorBidi" w:cstheme="minorBidi"/>
          <w:sz w:val="22"/>
          <w:szCs w:val="22"/>
          <w:rtl/>
        </w:rPr>
      </w:pPr>
      <w:r w:rsidRPr="00F81AA4">
        <w:rPr>
          <w:rFonts w:asciiTheme="minorBidi" w:hAnsiTheme="minorBidi" w:cstheme="minorBidi"/>
          <w:sz w:val="22"/>
          <w:szCs w:val="22"/>
        </w:rPr>
        <w:t>NHS Greater Glasgow and Clyde</w:t>
      </w:r>
    </w:p>
    <w:sectPr w:rsidR="0061322C" w:rsidRPr="00F81AA4" w:rsidSect="00F81AA4">
      <w:headerReference w:type="even" r:id="rId14"/>
      <w:headerReference w:type="default" r:id="rId15"/>
      <w:footerReference w:type="even" r:id="rId16"/>
      <w:footerReference w:type="default" r:id="rId17"/>
      <w:pgSz w:w="12240" w:h="15840"/>
      <w:pgMar w:top="1353"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2D26" w14:textId="77777777" w:rsidR="009E0A1E" w:rsidRDefault="009E0A1E">
      <w:r>
        <w:separator/>
      </w:r>
    </w:p>
  </w:endnote>
  <w:endnote w:type="continuationSeparator" w:id="0">
    <w:p w14:paraId="276D6F31" w14:textId="77777777" w:rsidR="009E0A1E" w:rsidRDefault="009E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2638" w14:textId="77777777" w:rsidR="00106B5E" w:rsidRDefault="006C34BD" w:rsidP="00106B5E">
    <w:pPr>
      <w:pStyle w:val="Footer"/>
      <w:bidi/>
      <w:jc w:val="center"/>
      <w:rPr>
        <w:rtl/>
      </w:rPr>
    </w:pPr>
    <w:r>
      <w:rPr>
        <w:rFonts w:hint="cs"/>
        <w:rtl/>
      </w:rPr>
      <w:fldChar w:fldCharType="begin" w:fldLock="1"/>
    </w:r>
    <w:r>
      <w:rPr>
        <w:rtl/>
      </w:rPr>
      <w:instrText xml:space="preserve"> </w:instrText>
    </w:r>
    <w:r>
      <w:instrText xml:space="preserve">DOCPROPERTY bjFooterEvenPageDocProperty \* MERGEFORMAT </w:instrText>
    </w:r>
    <w:r>
      <w:rPr>
        <w:rFonts w:hint="cs"/>
        <w:rtl/>
      </w:rPr>
      <w:fldChar w:fldCharType="separate"/>
    </w:r>
    <w:r w:rsidR="00106B5E" w:rsidRPr="00106B5E">
      <w:rPr>
        <w:rFonts w:ascii="Arial" w:hAnsi="Arial" w:cs="Arial" w:hint="cs"/>
        <w:b/>
        <w:rtl/>
      </w:rPr>
      <w:t>OFFICIAL</w:t>
    </w:r>
    <w:r>
      <w:rPr>
        <w:rFonts w:ascii="Arial" w:hAnsi="Arial" w:cs="Arial" w:hint="cs"/>
        <w:b/>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3DDE" w14:textId="77777777" w:rsidR="00106B5E" w:rsidRDefault="00326397" w:rsidP="00106B5E">
    <w:pPr>
      <w:pStyle w:val="Footer"/>
      <w:bidi/>
      <w:jc w:val="center"/>
    </w:pPr>
    <w:r>
      <w:fldChar w:fldCharType="begin" w:fldLock="1"/>
    </w:r>
    <w:r>
      <w:instrText xml:space="preserve"> DOCPROPERTY bjFooterBothDocProperty \* MERGEFORMAT </w:instrText>
    </w:r>
    <w:r>
      <w:fldChar w:fldCharType="separate"/>
    </w:r>
    <w:r w:rsidR="00106B5E" w:rsidRPr="00106B5E">
      <w:rPr>
        <w:rFonts w:ascii="Arial" w:hAnsi="Arial" w:cs="Arial" w:hint="cs"/>
        <w:b/>
      </w:rPr>
      <w:t>OFFICIAL</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0DB9A" w14:textId="77777777" w:rsidR="009E0A1E" w:rsidRDefault="009E0A1E">
      <w:r>
        <w:separator/>
      </w:r>
    </w:p>
  </w:footnote>
  <w:footnote w:type="continuationSeparator" w:id="0">
    <w:p w14:paraId="781B2C65" w14:textId="77777777" w:rsidR="009E0A1E" w:rsidRDefault="009E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AD74" w14:textId="77777777" w:rsidR="00106B5E" w:rsidRDefault="00326397" w:rsidP="00106B5E">
    <w:pPr>
      <w:pStyle w:val="Header"/>
      <w:bidi/>
      <w:jc w:val="center"/>
      <w:rPr>
        <w:rtl/>
      </w:rPr>
    </w:pPr>
    <w:r>
      <w:fldChar w:fldCharType="begin" w:fldLock="1"/>
    </w:r>
    <w:r>
      <w:instrText xml:space="preserve"> DOCPROPERTY bjHeaderEvenPageDocProperty \* MERGEFORMAT </w:instrText>
    </w:r>
    <w:r>
      <w:fldChar w:fldCharType="separate"/>
    </w:r>
    <w:r w:rsidR="00106B5E" w:rsidRPr="00106B5E">
      <w:rPr>
        <w:rFonts w:ascii="Arial" w:hAnsi="Arial" w:cs="Arial" w:hint="cs"/>
        <w:b/>
        <w:rtl/>
      </w:rPr>
      <w:t>OFFICIAL</w:t>
    </w:r>
    <w:r>
      <w:rPr>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A9A1" w14:textId="77777777" w:rsidR="00106B5E" w:rsidRDefault="00326397" w:rsidP="00106B5E">
    <w:pPr>
      <w:pStyle w:val="Header"/>
      <w:bidi/>
      <w:jc w:val="center"/>
    </w:pPr>
    <w:r>
      <w:fldChar w:fldCharType="begin" w:fldLock="1"/>
    </w:r>
    <w:r>
      <w:instrText xml:space="preserve"> DOCPROPERTY bjHeaderBothDocProperty \* MERGEFORMAT </w:instrText>
    </w:r>
    <w:r>
      <w:fldChar w:fldCharType="separate"/>
    </w:r>
    <w:r w:rsidR="00106B5E" w:rsidRPr="00106B5E">
      <w:rPr>
        <w:rFonts w:ascii="Arial" w:hAnsi="Arial" w:cs="Arial" w:hint="cs"/>
        <w:b/>
      </w:rPr>
      <w:t>OFFICIAL</w:t>
    </w:r>
    <w:r>
      <w:rPr>
        <w:rFonts w:ascii="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D0F74"/>
    <w:multiLevelType w:val="multilevel"/>
    <w:tmpl w:val="08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A9"/>
    <w:rsid w:val="00026635"/>
    <w:rsid w:val="00033A7E"/>
    <w:rsid w:val="00037491"/>
    <w:rsid w:val="00045F9F"/>
    <w:rsid w:val="00055F9E"/>
    <w:rsid w:val="00060D9A"/>
    <w:rsid w:val="0006327E"/>
    <w:rsid w:val="000657AA"/>
    <w:rsid w:val="0006588D"/>
    <w:rsid w:val="000755A6"/>
    <w:rsid w:val="000A632E"/>
    <w:rsid w:val="000B4FEC"/>
    <w:rsid w:val="000F5BB1"/>
    <w:rsid w:val="000F7382"/>
    <w:rsid w:val="00106B5E"/>
    <w:rsid w:val="00152EAE"/>
    <w:rsid w:val="00153E28"/>
    <w:rsid w:val="00162F29"/>
    <w:rsid w:val="001657EA"/>
    <w:rsid w:val="001832FD"/>
    <w:rsid w:val="001928B0"/>
    <w:rsid w:val="00197DBA"/>
    <w:rsid w:val="001A61BE"/>
    <w:rsid w:val="001A6294"/>
    <w:rsid w:val="001A656F"/>
    <w:rsid w:val="001B47CC"/>
    <w:rsid w:val="001C3C4A"/>
    <w:rsid w:val="001D134A"/>
    <w:rsid w:val="001F2076"/>
    <w:rsid w:val="00211ED9"/>
    <w:rsid w:val="00234303"/>
    <w:rsid w:val="00264BA3"/>
    <w:rsid w:val="002709A1"/>
    <w:rsid w:val="002B010E"/>
    <w:rsid w:val="002B0A32"/>
    <w:rsid w:val="002B7996"/>
    <w:rsid w:val="002D39DF"/>
    <w:rsid w:val="002E4392"/>
    <w:rsid w:val="002F0AF6"/>
    <w:rsid w:val="00323A8C"/>
    <w:rsid w:val="00326397"/>
    <w:rsid w:val="00346F5F"/>
    <w:rsid w:val="00356D37"/>
    <w:rsid w:val="0036560A"/>
    <w:rsid w:val="00372161"/>
    <w:rsid w:val="00377B38"/>
    <w:rsid w:val="003847BB"/>
    <w:rsid w:val="003B38D7"/>
    <w:rsid w:val="003C4EF8"/>
    <w:rsid w:val="003D2F8D"/>
    <w:rsid w:val="003E4F0E"/>
    <w:rsid w:val="003E5C2E"/>
    <w:rsid w:val="003E6373"/>
    <w:rsid w:val="003F3EF8"/>
    <w:rsid w:val="004263C1"/>
    <w:rsid w:val="004310B8"/>
    <w:rsid w:val="004406EE"/>
    <w:rsid w:val="00451AAB"/>
    <w:rsid w:val="00475E64"/>
    <w:rsid w:val="0047604F"/>
    <w:rsid w:val="004817B8"/>
    <w:rsid w:val="004B58F1"/>
    <w:rsid w:val="004D1F59"/>
    <w:rsid w:val="004E3D5E"/>
    <w:rsid w:val="005048F9"/>
    <w:rsid w:val="005135DC"/>
    <w:rsid w:val="005172DA"/>
    <w:rsid w:val="00535D4B"/>
    <w:rsid w:val="0054328A"/>
    <w:rsid w:val="005463C3"/>
    <w:rsid w:val="00562047"/>
    <w:rsid w:val="00583DA0"/>
    <w:rsid w:val="00585A19"/>
    <w:rsid w:val="00594DC7"/>
    <w:rsid w:val="0059555F"/>
    <w:rsid w:val="00597CCE"/>
    <w:rsid w:val="005A7154"/>
    <w:rsid w:val="005B169E"/>
    <w:rsid w:val="005C1615"/>
    <w:rsid w:val="005D0D27"/>
    <w:rsid w:val="005F5D3A"/>
    <w:rsid w:val="00605C76"/>
    <w:rsid w:val="0061322C"/>
    <w:rsid w:val="006168F0"/>
    <w:rsid w:val="00633193"/>
    <w:rsid w:val="006339EE"/>
    <w:rsid w:val="006605FE"/>
    <w:rsid w:val="00675684"/>
    <w:rsid w:val="00685402"/>
    <w:rsid w:val="00692072"/>
    <w:rsid w:val="006C34BD"/>
    <w:rsid w:val="006C489A"/>
    <w:rsid w:val="006C7DFD"/>
    <w:rsid w:val="006E47EA"/>
    <w:rsid w:val="006F015D"/>
    <w:rsid w:val="006F01B9"/>
    <w:rsid w:val="00710C39"/>
    <w:rsid w:val="00714D0B"/>
    <w:rsid w:val="00726EFD"/>
    <w:rsid w:val="00726F3B"/>
    <w:rsid w:val="0072764A"/>
    <w:rsid w:val="00744CA4"/>
    <w:rsid w:val="0077089A"/>
    <w:rsid w:val="00772443"/>
    <w:rsid w:val="0078295A"/>
    <w:rsid w:val="007A0493"/>
    <w:rsid w:val="007B5EA6"/>
    <w:rsid w:val="007D68F4"/>
    <w:rsid w:val="007E6B7B"/>
    <w:rsid w:val="00810895"/>
    <w:rsid w:val="008143CB"/>
    <w:rsid w:val="008161E1"/>
    <w:rsid w:val="00823A1E"/>
    <w:rsid w:val="00852559"/>
    <w:rsid w:val="00867410"/>
    <w:rsid w:val="008A3450"/>
    <w:rsid w:val="008B3968"/>
    <w:rsid w:val="008D66B3"/>
    <w:rsid w:val="008E6408"/>
    <w:rsid w:val="008F5BB5"/>
    <w:rsid w:val="00901225"/>
    <w:rsid w:val="00902287"/>
    <w:rsid w:val="009127DC"/>
    <w:rsid w:val="009219A2"/>
    <w:rsid w:val="00933C08"/>
    <w:rsid w:val="009432F3"/>
    <w:rsid w:val="009514C2"/>
    <w:rsid w:val="00954C6C"/>
    <w:rsid w:val="0099499A"/>
    <w:rsid w:val="009B4CBA"/>
    <w:rsid w:val="009D3B51"/>
    <w:rsid w:val="009D4904"/>
    <w:rsid w:val="009D7C8E"/>
    <w:rsid w:val="009E0A1E"/>
    <w:rsid w:val="009F1457"/>
    <w:rsid w:val="009F722A"/>
    <w:rsid w:val="00A05F1F"/>
    <w:rsid w:val="00A1792D"/>
    <w:rsid w:val="00A275D5"/>
    <w:rsid w:val="00A3079F"/>
    <w:rsid w:val="00A31052"/>
    <w:rsid w:val="00A5048E"/>
    <w:rsid w:val="00A5188B"/>
    <w:rsid w:val="00A6386C"/>
    <w:rsid w:val="00A6606B"/>
    <w:rsid w:val="00AB1052"/>
    <w:rsid w:val="00AC1FCD"/>
    <w:rsid w:val="00B04BF5"/>
    <w:rsid w:val="00B26146"/>
    <w:rsid w:val="00B47ABC"/>
    <w:rsid w:val="00B55513"/>
    <w:rsid w:val="00B6322F"/>
    <w:rsid w:val="00B82B1B"/>
    <w:rsid w:val="00B83AF4"/>
    <w:rsid w:val="00B84454"/>
    <w:rsid w:val="00B93176"/>
    <w:rsid w:val="00BD6FB4"/>
    <w:rsid w:val="00BF710F"/>
    <w:rsid w:val="00C2114E"/>
    <w:rsid w:val="00C25106"/>
    <w:rsid w:val="00C30689"/>
    <w:rsid w:val="00C402BA"/>
    <w:rsid w:val="00C4445C"/>
    <w:rsid w:val="00C55478"/>
    <w:rsid w:val="00C75FCC"/>
    <w:rsid w:val="00C866E9"/>
    <w:rsid w:val="00CB5A34"/>
    <w:rsid w:val="00CD5DBF"/>
    <w:rsid w:val="00CE1373"/>
    <w:rsid w:val="00CE6495"/>
    <w:rsid w:val="00D112D4"/>
    <w:rsid w:val="00D14938"/>
    <w:rsid w:val="00D149F0"/>
    <w:rsid w:val="00D246C4"/>
    <w:rsid w:val="00D258FB"/>
    <w:rsid w:val="00D31E02"/>
    <w:rsid w:val="00D36F2F"/>
    <w:rsid w:val="00D63E83"/>
    <w:rsid w:val="00D723A9"/>
    <w:rsid w:val="00D82FFB"/>
    <w:rsid w:val="00D9753B"/>
    <w:rsid w:val="00DA44EA"/>
    <w:rsid w:val="00DB164C"/>
    <w:rsid w:val="00DB475D"/>
    <w:rsid w:val="00DD5311"/>
    <w:rsid w:val="00DD6F9F"/>
    <w:rsid w:val="00DE238B"/>
    <w:rsid w:val="00DF0041"/>
    <w:rsid w:val="00DF0A15"/>
    <w:rsid w:val="00DF472B"/>
    <w:rsid w:val="00E318C5"/>
    <w:rsid w:val="00E33EBC"/>
    <w:rsid w:val="00E42B71"/>
    <w:rsid w:val="00E46289"/>
    <w:rsid w:val="00E7735D"/>
    <w:rsid w:val="00E816CE"/>
    <w:rsid w:val="00E93725"/>
    <w:rsid w:val="00EA1A05"/>
    <w:rsid w:val="00EC11A1"/>
    <w:rsid w:val="00EE5BE3"/>
    <w:rsid w:val="00F32611"/>
    <w:rsid w:val="00F40BAD"/>
    <w:rsid w:val="00F50C60"/>
    <w:rsid w:val="00F557B1"/>
    <w:rsid w:val="00F612F8"/>
    <w:rsid w:val="00F81AA4"/>
    <w:rsid w:val="00F9075D"/>
    <w:rsid w:val="00FA7EEA"/>
    <w:rsid w:val="00FC3559"/>
    <w:rsid w:val="00FC35AD"/>
    <w:rsid w:val="00FE298A"/>
    <w:rsid w:val="00FE3839"/>
    <w:rsid w:val="00FE73A4"/>
    <w:rsid w:val="00FF72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IQ"/>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customStyle="1" w:styleId="UnresolvedMention1">
    <w:name w:val="Unresolved Mention1"/>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Header">
    <w:name w:val="header"/>
    <w:basedOn w:val="Normal"/>
    <w:link w:val="HeaderChar"/>
    <w:uiPriority w:val="99"/>
    <w:unhideWhenUsed/>
    <w:rsid w:val="00DD6F9F"/>
    <w:pPr>
      <w:tabs>
        <w:tab w:val="center" w:pos="4513"/>
        <w:tab w:val="right" w:pos="9026"/>
      </w:tabs>
    </w:pPr>
  </w:style>
  <w:style w:type="character" w:customStyle="1" w:styleId="HeaderChar">
    <w:name w:val="Header Char"/>
    <w:link w:val="Header"/>
    <w:uiPriority w:val="99"/>
    <w:rsid w:val="00DD6F9F"/>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D6F9F"/>
    <w:pPr>
      <w:tabs>
        <w:tab w:val="center" w:pos="4513"/>
        <w:tab w:val="right" w:pos="9026"/>
      </w:tabs>
    </w:pPr>
  </w:style>
  <w:style w:type="character" w:customStyle="1" w:styleId="FooterChar">
    <w:name w:val="Footer Char"/>
    <w:link w:val="Footer"/>
    <w:uiPriority w:val="99"/>
    <w:rsid w:val="00DD6F9F"/>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D6F9F"/>
    <w:rPr>
      <w:rFonts w:ascii="Segoe UI" w:hAnsi="Segoe UI" w:cs="Segoe UI"/>
      <w:sz w:val="18"/>
      <w:szCs w:val="18"/>
    </w:rPr>
  </w:style>
  <w:style w:type="character" w:customStyle="1" w:styleId="BalloonTextChar">
    <w:name w:val="Balloon Text Char"/>
    <w:link w:val="BalloonText"/>
    <w:uiPriority w:val="99"/>
    <w:semiHidden/>
    <w:rsid w:val="00DD6F9F"/>
    <w:rPr>
      <w:rFonts w:ascii="Segoe UI" w:eastAsia="Times New Roman" w:hAnsi="Segoe UI" w:cs="Segoe UI"/>
      <w:color w:val="000000"/>
      <w:sz w:val="18"/>
      <w:szCs w:val="18"/>
      <w:lang w:eastAsia="en-US"/>
    </w:rPr>
  </w:style>
  <w:style w:type="character" w:styleId="CommentReference">
    <w:name w:val="annotation reference"/>
    <w:uiPriority w:val="99"/>
    <w:semiHidden/>
    <w:unhideWhenUsed/>
    <w:rsid w:val="00583DA0"/>
    <w:rPr>
      <w:sz w:val="16"/>
      <w:szCs w:val="16"/>
    </w:rPr>
  </w:style>
  <w:style w:type="paragraph" w:styleId="CommentText">
    <w:name w:val="annotation text"/>
    <w:basedOn w:val="Normal"/>
    <w:link w:val="CommentTextChar"/>
    <w:uiPriority w:val="99"/>
    <w:semiHidden/>
    <w:unhideWhenUsed/>
    <w:rsid w:val="00583DA0"/>
    <w:rPr>
      <w:sz w:val="20"/>
    </w:rPr>
  </w:style>
  <w:style w:type="character" w:customStyle="1" w:styleId="CommentTextChar">
    <w:name w:val="Comment Text Char"/>
    <w:link w:val="CommentText"/>
    <w:uiPriority w:val="99"/>
    <w:semiHidden/>
    <w:rsid w:val="00583DA0"/>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583DA0"/>
    <w:rPr>
      <w:b/>
      <w:bCs/>
    </w:rPr>
  </w:style>
  <w:style w:type="character" w:customStyle="1" w:styleId="CommentSubjectChar">
    <w:name w:val="Comment Subject Char"/>
    <w:link w:val="CommentSubject"/>
    <w:uiPriority w:val="99"/>
    <w:semiHidden/>
    <w:rsid w:val="00583DA0"/>
    <w:rPr>
      <w:rFonts w:ascii="Times New Roman" w:eastAsia="Times New Roman"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1090">
      <w:bodyDiv w:val="1"/>
      <w:marLeft w:val="0"/>
      <w:marRight w:val="0"/>
      <w:marTop w:val="0"/>
      <w:marBottom w:val="0"/>
      <w:divBdr>
        <w:top w:val="none" w:sz="0" w:space="0" w:color="auto"/>
        <w:left w:val="none" w:sz="0" w:space="0" w:color="auto"/>
        <w:bottom w:val="none" w:sz="0" w:space="0" w:color="auto"/>
        <w:right w:val="none" w:sz="0" w:space="0" w:color="auto"/>
      </w:divBdr>
    </w:div>
    <w:div w:id="233509615">
      <w:bodyDiv w:val="1"/>
      <w:marLeft w:val="0"/>
      <w:marRight w:val="0"/>
      <w:marTop w:val="0"/>
      <w:marBottom w:val="0"/>
      <w:divBdr>
        <w:top w:val="none" w:sz="0" w:space="0" w:color="auto"/>
        <w:left w:val="none" w:sz="0" w:space="0" w:color="auto"/>
        <w:bottom w:val="none" w:sz="0" w:space="0" w:color="auto"/>
        <w:right w:val="none" w:sz="0" w:space="0" w:color="auto"/>
      </w:divBdr>
    </w:div>
    <w:div w:id="562763771">
      <w:bodyDiv w:val="1"/>
      <w:marLeft w:val="0"/>
      <w:marRight w:val="0"/>
      <w:marTop w:val="0"/>
      <w:marBottom w:val="0"/>
      <w:divBdr>
        <w:top w:val="none" w:sz="0" w:space="0" w:color="auto"/>
        <w:left w:val="none" w:sz="0" w:space="0" w:color="auto"/>
        <w:bottom w:val="none" w:sz="0" w:space="0" w:color="auto"/>
        <w:right w:val="none" w:sz="0" w:space="0" w:color="auto"/>
      </w:divBdr>
    </w:div>
    <w:div w:id="634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ctestandprotect@ggc.scot.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issues/covid-19-coronavirus/for-patients-the-public/schools-info/faq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inform.scot/illnesses-and-conditions/infections-and-poisoning/coronavirus-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inform.scot/illnesses-and-conditions/infections-and-poisoning/coronavirus-covid-19/test-and-protect/coronavirus-covid-19-tes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53A8035F-91A2-4F89-873E-B22EFFAE4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24" baseType="variant">
      <vt:variant>
        <vt:i4>786492</vt:i4>
      </vt:variant>
      <vt:variant>
        <vt:i4>9</vt:i4>
      </vt:variant>
      <vt:variant>
        <vt:i4>0</vt:i4>
      </vt:variant>
      <vt:variant>
        <vt:i4>5</vt:i4>
      </vt:variant>
      <vt:variant>
        <vt:lpwstr>mailto:ggctestandprotect@ggc.scot.nhs.uk</vt:lpwstr>
      </vt:variant>
      <vt:variant>
        <vt:lpwstr/>
      </vt:variant>
      <vt:variant>
        <vt:i4>3407920</vt:i4>
      </vt:variant>
      <vt:variant>
        <vt:i4>6</vt:i4>
      </vt:variant>
      <vt:variant>
        <vt:i4>0</vt:i4>
      </vt:variant>
      <vt:variant>
        <vt:i4>5</vt:i4>
      </vt:variant>
      <vt:variant>
        <vt:lpwstr>https://www.nhsggc.org.uk/your-health/health-issues/covid-19-coronavirus/for-patients-the-public/schools-info/faqs/</vt:lpwstr>
      </vt:variant>
      <vt:variant>
        <vt:lpwstr/>
      </vt:variant>
      <vt:variant>
        <vt:i4>1769558</vt:i4>
      </vt:variant>
      <vt:variant>
        <vt:i4>3</vt:i4>
      </vt:variant>
      <vt:variant>
        <vt:i4>0</vt:i4>
      </vt:variant>
      <vt:variant>
        <vt:i4>5</vt:i4>
      </vt:variant>
      <vt:variant>
        <vt:lpwstr>https://www.nhsinform.scot/illnesses-and-conditions/infections-and-poisoning/coronavirus-covid-19</vt:lpwstr>
      </vt:variant>
      <vt:variant>
        <vt:lpwstr/>
      </vt:variant>
      <vt:variant>
        <vt:i4>3407968</vt:i4>
      </vt:variant>
      <vt:variant>
        <vt:i4>0</vt:i4>
      </vt:variant>
      <vt:variant>
        <vt:i4>0</vt:i4>
      </vt:variant>
      <vt:variant>
        <vt:i4>5</vt:i4>
      </vt:variant>
      <vt:variant>
        <vt:lpwstr>https://www.nhsinform.scot/illnesses-and-conditions/infections-and-poisoning/coronavirus-covid-19/test-and-protect/coronavirus-covid-19-testing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2020-09-14T10:35:00Z</dcterms:created>
  <dcterms:modified xsi:type="dcterms:W3CDTF">2020-09-17T13:58:00Z</dcterms:modified>
</cp:coreProperties>
</file>